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79D" w:rsidRPr="00F14C74" w:rsidRDefault="0026779D" w:rsidP="0057515A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79D" w:rsidRPr="00F14C74" w:rsidRDefault="0026779D" w:rsidP="0057515A">
      <w:pPr>
        <w:tabs>
          <w:tab w:val="left" w:pos="112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8080"/>
      </w:tblGrid>
      <w:tr w:rsidR="0026779D" w:rsidRPr="0035689F" w:rsidTr="00256629">
        <w:trPr>
          <w:trHeight w:val="804"/>
        </w:trPr>
        <w:tc>
          <w:tcPr>
            <w:tcW w:w="1701" w:type="dxa"/>
          </w:tcPr>
          <w:p w:rsidR="0026779D" w:rsidRPr="00F14C74" w:rsidRDefault="0026779D" w:rsidP="00256629">
            <w:pPr>
              <w:tabs>
                <w:tab w:val="left" w:pos="1460"/>
              </w:tabs>
              <w:spacing w:after="0" w:line="240" w:lineRule="auto"/>
              <w:ind w:left="34" w:right="-191"/>
              <w:rPr>
                <w:rFonts w:ascii="Times New Roman" w:hAnsi="Times New Roman"/>
                <w:b/>
                <w:sz w:val="24"/>
                <w:szCs w:val="24"/>
              </w:rPr>
            </w:pPr>
            <w:r w:rsidRPr="00F14C74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C843DE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эмблема" style="width:40.9pt;height:83.55pt;visibility:visible">
                  <v:imagedata r:id="rId8" o:title=""/>
                </v:shape>
              </w:pict>
            </w:r>
            <w:r w:rsidRPr="00F14C74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26779D" w:rsidRPr="00F14C74" w:rsidRDefault="0026779D" w:rsidP="0025662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C74">
              <w:rPr>
                <w:rFonts w:ascii="Times New Roman" w:hAnsi="Times New Roman"/>
                <w:b/>
                <w:sz w:val="28"/>
                <w:szCs w:val="28"/>
              </w:rPr>
              <w:t>БУРЯАД РЕСПУБЛИКЫН ҺУРАЛСАЛАЙ</w:t>
            </w:r>
          </w:p>
          <w:p w:rsidR="0026779D" w:rsidRPr="00F14C74" w:rsidRDefault="0026779D" w:rsidP="00256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14C74">
              <w:rPr>
                <w:rFonts w:ascii="Times New Roman" w:hAnsi="Times New Roman"/>
                <w:b/>
                <w:sz w:val="28"/>
                <w:szCs w:val="28"/>
              </w:rPr>
              <w:t>БОЛОН ЭРДЭМ УХААНАЙ МИНИСТЕРСТВО</w:t>
            </w:r>
            <w:r w:rsidRPr="00F14C7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6779D" w:rsidRPr="00F14C74" w:rsidRDefault="0026779D" w:rsidP="00256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26779D" w:rsidRPr="00F14C74" w:rsidRDefault="0026779D" w:rsidP="00256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14C7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МИНИСТЕРСТВО ОБРАЗОВАНИЯ</w:t>
            </w:r>
          </w:p>
          <w:p w:rsidR="0026779D" w:rsidRPr="00F14C74" w:rsidRDefault="0026779D" w:rsidP="00256629">
            <w:pPr>
              <w:spacing w:after="24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14C7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 НАУКИ РЕСПУБЛИКИ БУРЯТИЯ</w:t>
            </w:r>
          </w:p>
        </w:tc>
      </w:tr>
    </w:tbl>
    <w:p w:rsidR="0026779D" w:rsidRPr="00F14C74" w:rsidRDefault="0026779D" w:rsidP="0057515A">
      <w:pPr>
        <w:pBdr>
          <w:bottom w:val="single" w:sz="4" w:space="0" w:color="auto"/>
        </w:pBd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F14C74">
        <w:rPr>
          <w:rFonts w:ascii="Times New Roman" w:hAnsi="Times New Roman"/>
          <w:b/>
          <w:bCs/>
          <w:color w:val="000000"/>
          <w:sz w:val="18"/>
          <w:szCs w:val="18"/>
        </w:rPr>
        <w:t>Автономное образовательное учреждение среднего профессионального образования Республики Бурятия</w:t>
      </w:r>
    </w:p>
    <w:p w:rsidR="0026779D" w:rsidRPr="00F14C74" w:rsidRDefault="0026779D" w:rsidP="0057515A">
      <w:pPr>
        <w:pBdr>
          <w:bottom w:val="single" w:sz="4" w:space="0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14C74">
        <w:rPr>
          <w:rFonts w:ascii="Times New Roman" w:hAnsi="Times New Roman"/>
          <w:b/>
          <w:color w:val="000000"/>
          <w:sz w:val="28"/>
          <w:szCs w:val="28"/>
        </w:rPr>
        <w:t>"РЕСПУБЛИКАНСКИЙ МНОГОУРОВНЕВЫЙ КОЛЛЕДЖ"</w:t>
      </w:r>
    </w:p>
    <w:p w:rsidR="0026779D" w:rsidRPr="00F14C74" w:rsidRDefault="0026779D" w:rsidP="005751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779D" w:rsidRDefault="0026779D" w:rsidP="0057515A">
      <w:pPr>
        <w:pStyle w:val="a3"/>
        <w:rPr>
          <w:b/>
          <w:bCs/>
        </w:rPr>
      </w:pPr>
    </w:p>
    <w:p w:rsidR="00630DE5" w:rsidRDefault="00630DE5" w:rsidP="0057515A">
      <w:pPr>
        <w:pStyle w:val="a3"/>
        <w:rPr>
          <w:b/>
          <w:bCs/>
        </w:rPr>
      </w:pPr>
    </w:p>
    <w:p w:rsidR="00630DE5" w:rsidRDefault="00630DE5" w:rsidP="0057515A">
      <w:pPr>
        <w:pStyle w:val="a3"/>
        <w:rPr>
          <w:b/>
          <w:bCs/>
        </w:rPr>
      </w:pPr>
    </w:p>
    <w:p w:rsidR="00630DE5" w:rsidRDefault="00630DE5" w:rsidP="0057515A">
      <w:pPr>
        <w:pStyle w:val="a3"/>
        <w:rPr>
          <w:b/>
          <w:bCs/>
        </w:rPr>
      </w:pPr>
    </w:p>
    <w:p w:rsidR="00630DE5" w:rsidRDefault="00630DE5" w:rsidP="0057515A">
      <w:pPr>
        <w:pStyle w:val="a3"/>
        <w:rPr>
          <w:b/>
          <w:bCs/>
        </w:rPr>
      </w:pPr>
    </w:p>
    <w:p w:rsidR="00630DE5" w:rsidRDefault="00630DE5" w:rsidP="0057515A">
      <w:pPr>
        <w:pStyle w:val="a3"/>
        <w:rPr>
          <w:b/>
          <w:bCs/>
        </w:rPr>
      </w:pPr>
      <w:bookmarkStart w:id="0" w:name="_GoBack"/>
      <w:bookmarkEnd w:id="0"/>
    </w:p>
    <w:p w:rsidR="0026779D" w:rsidRPr="00F14C74" w:rsidRDefault="0026779D" w:rsidP="005751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Pr="00F14C74" w:rsidRDefault="0026779D" w:rsidP="0057515A">
      <w:pPr>
        <w:tabs>
          <w:tab w:val="left" w:pos="112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779D" w:rsidRPr="00F14C74" w:rsidRDefault="0026779D" w:rsidP="0057515A">
      <w:pPr>
        <w:tabs>
          <w:tab w:val="left" w:pos="112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779D" w:rsidRPr="00F14C74" w:rsidRDefault="0026779D" w:rsidP="0057515A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4C74">
        <w:rPr>
          <w:rFonts w:ascii="Times New Roman" w:hAnsi="Times New Roman"/>
          <w:sz w:val="24"/>
          <w:szCs w:val="24"/>
        </w:rPr>
        <w:t xml:space="preserve"> </w:t>
      </w:r>
    </w:p>
    <w:p w:rsidR="0026779D" w:rsidRPr="00F14C74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Pr="00E40468" w:rsidRDefault="0026779D" w:rsidP="0057515A">
      <w:pPr>
        <w:jc w:val="center"/>
        <w:rPr>
          <w:rFonts w:ascii="Times New Roman" w:hAnsi="Times New Roman"/>
          <w:b/>
          <w:spacing w:val="-18"/>
          <w:sz w:val="32"/>
          <w:szCs w:val="32"/>
        </w:rPr>
      </w:pPr>
      <w:r w:rsidRPr="00E40468">
        <w:rPr>
          <w:rFonts w:ascii="Times New Roman" w:hAnsi="Times New Roman"/>
          <w:b/>
          <w:spacing w:val="-18"/>
          <w:sz w:val="32"/>
          <w:szCs w:val="32"/>
        </w:rPr>
        <w:t xml:space="preserve">МЕТОДИЧЕСКИЕ УКАЗАНИЯ ПО НАПИСАНИЮ ДИПЛОМНОГО ПРОЕКТА ДЛЯ СТУДЕНТОВ ПО СПЕЦИАЛЬНОСТИ </w:t>
      </w:r>
    </w:p>
    <w:p w:rsidR="0026779D" w:rsidRPr="00E40468" w:rsidRDefault="0026779D" w:rsidP="0057515A">
      <w:pPr>
        <w:jc w:val="center"/>
        <w:rPr>
          <w:rFonts w:ascii="Times New Roman" w:hAnsi="Times New Roman"/>
          <w:b/>
          <w:sz w:val="32"/>
          <w:szCs w:val="32"/>
        </w:rPr>
      </w:pPr>
      <w:r w:rsidRPr="00E40468">
        <w:rPr>
          <w:rFonts w:ascii="Times New Roman" w:hAnsi="Times New Roman"/>
          <w:b/>
          <w:spacing w:val="-18"/>
          <w:sz w:val="32"/>
          <w:szCs w:val="32"/>
        </w:rPr>
        <w:t>«ПАРИКМАХЕРСКОЕ ИСКУССТВО»</w:t>
      </w:r>
    </w:p>
    <w:p w:rsidR="0026779D" w:rsidRPr="00E40468" w:rsidRDefault="0026779D" w:rsidP="0057515A">
      <w:pPr>
        <w:jc w:val="center"/>
        <w:rPr>
          <w:rFonts w:ascii="Times New Roman" w:hAnsi="Times New Roman"/>
          <w:sz w:val="32"/>
          <w:szCs w:val="32"/>
        </w:rPr>
      </w:pPr>
    </w:p>
    <w:p w:rsidR="0026779D" w:rsidRDefault="0026779D" w:rsidP="0057515A">
      <w:pPr>
        <w:jc w:val="center"/>
        <w:rPr>
          <w:sz w:val="40"/>
          <w:szCs w:val="40"/>
        </w:rPr>
      </w:pPr>
    </w:p>
    <w:p w:rsidR="0026779D" w:rsidRDefault="0026779D" w:rsidP="0057515A">
      <w:pPr>
        <w:jc w:val="center"/>
        <w:rPr>
          <w:sz w:val="40"/>
          <w:szCs w:val="40"/>
        </w:rPr>
      </w:pPr>
    </w:p>
    <w:p w:rsidR="0026779D" w:rsidRDefault="0026779D" w:rsidP="0057515A">
      <w:pPr>
        <w:jc w:val="center"/>
        <w:rPr>
          <w:sz w:val="40"/>
          <w:szCs w:val="40"/>
        </w:rPr>
      </w:pPr>
    </w:p>
    <w:p w:rsidR="0026779D" w:rsidRDefault="0026779D" w:rsidP="0057515A">
      <w:pPr>
        <w:jc w:val="center"/>
        <w:rPr>
          <w:sz w:val="40"/>
          <w:szCs w:val="40"/>
        </w:rPr>
      </w:pPr>
    </w:p>
    <w:p w:rsidR="0026779D" w:rsidRDefault="0026779D" w:rsidP="0057515A">
      <w:pPr>
        <w:jc w:val="center"/>
        <w:rPr>
          <w:sz w:val="40"/>
          <w:szCs w:val="40"/>
        </w:rPr>
      </w:pPr>
    </w:p>
    <w:p w:rsidR="0026779D" w:rsidRDefault="0026779D" w:rsidP="0057515A">
      <w:pPr>
        <w:jc w:val="center"/>
        <w:rPr>
          <w:sz w:val="40"/>
          <w:szCs w:val="40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Улан-Удэ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4"/>
            <w:szCs w:val="24"/>
          </w:rPr>
          <w:t>201</w:t>
        </w:r>
        <w:r w:rsidRPr="00630DE5">
          <w:rPr>
            <w:rFonts w:ascii="Times New Roman" w:hAnsi="Times New Roman"/>
            <w:sz w:val="24"/>
            <w:szCs w:val="24"/>
          </w:rPr>
          <w:t>5</w:t>
        </w:r>
        <w:r>
          <w:rPr>
            <w:rFonts w:ascii="Times New Roman" w:hAnsi="Times New Roman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page" w:tblpX="697" w:tblpY="-538"/>
        <w:tblW w:w="7326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326"/>
      </w:tblGrid>
      <w:tr w:rsidR="0026779D" w:rsidRPr="0035689F" w:rsidTr="00E363C0">
        <w:trPr>
          <w:trHeight w:val="1363"/>
          <w:tblCellSpacing w:w="0" w:type="dxa"/>
        </w:trPr>
        <w:tc>
          <w:tcPr>
            <w:tcW w:w="7326" w:type="dxa"/>
          </w:tcPr>
          <w:p w:rsidR="0026779D" w:rsidRPr="0057515A" w:rsidRDefault="0026779D" w:rsidP="00E36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515A">
              <w:rPr>
                <w:rFonts w:ascii="Times New Roman" w:hAnsi="Times New Roman"/>
                <w:sz w:val="20"/>
                <w:szCs w:val="20"/>
              </w:rPr>
              <w:lastRenderedPageBreak/>
              <w:br/>
              <w:t>Одобрена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  <w:t>на заседании кафедры «Сервиса»</w:t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  <w:t>Руководитель кафедры </w:t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  <w:t>_______________ М.А. Норбоева</w:t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</w:r>
            <w:r w:rsidRPr="0057515A">
              <w:rPr>
                <w:rFonts w:ascii="Times New Roman" w:hAnsi="Times New Roman"/>
                <w:sz w:val="20"/>
                <w:szCs w:val="20"/>
              </w:rPr>
              <w:br/>
              <w:t>«___»________201__</w:t>
            </w:r>
          </w:p>
        </w:tc>
      </w:tr>
      <w:tr w:rsidR="0026779D" w:rsidRPr="0035689F" w:rsidTr="00BC6189">
        <w:trPr>
          <w:trHeight w:val="1887"/>
          <w:tblCellSpacing w:w="0" w:type="dxa"/>
        </w:trPr>
        <w:tc>
          <w:tcPr>
            <w:tcW w:w="7326" w:type="dxa"/>
          </w:tcPr>
          <w:p w:rsidR="0026779D" w:rsidRPr="0035689F" w:rsidRDefault="0026779D" w:rsidP="00E363C0">
            <w:pPr>
              <w:rPr>
                <w:rFonts w:ascii="Times New Roman" w:hAnsi="Times New Roman"/>
              </w:rPr>
            </w:pPr>
          </w:p>
          <w:p w:rsidR="0026779D" w:rsidRPr="0035689F" w:rsidRDefault="0026779D" w:rsidP="00E363C0">
            <w:pPr>
              <w:rPr>
                <w:rFonts w:ascii="Times New Roman" w:hAnsi="Times New Roman"/>
              </w:rPr>
            </w:pPr>
            <w:r w:rsidRPr="0035689F">
              <w:rPr>
                <w:rFonts w:ascii="Times New Roman" w:hAnsi="Times New Roman"/>
              </w:rPr>
              <w:t xml:space="preserve">Утверждено к печати научно-методическим советом </w:t>
            </w:r>
          </w:p>
          <w:p w:rsidR="0026779D" w:rsidRPr="0035689F" w:rsidRDefault="0026779D" w:rsidP="00E363C0">
            <w:pPr>
              <w:rPr>
                <w:rFonts w:ascii="Times New Roman" w:hAnsi="Times New Roman"/>
              </w:rPr>
            </w:pPr>
            <w:r w:rsidRPr="0035689F">
              <w:rPr>
                <w:rFonts w:ascii="Times New Roman" w:hAnsi="Times New Roman"/>
              </w:rPr>
              <w:t>АОУ СПО РБ  «Республиканский Многоуровневый колледж»</w:t>
            </w:r>
          </w:p>
          <w:p w:rsidR="0026779D" w:rsidRPr="0035689F" w:rsidRDefault="0026779D" w:rsidP="00E363C0">
            <w:pPr>
              <w:rPr>
                <w:rFonts w:ascii="Times New Roman" w:hAnsi="Times New Roman"/>
              </w:rPr>
            </w:pPr>
          </w:p>
        </w:tc>
      </w:tr>
    </w:tbl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14BC0">
      <w:pPr>
        <w:rPr>
          <w:rFonts w:ascii="Times New Roman" w:hAnsi="Times New Roman"/>
          <w:color w:val="000000"/>
          <w:sz w:val="24"/>
          <w:szCs w:val="24"/>
        </w:rPr>
      </w:pPr>
      <w:r w:rsidRPr="00E14BC0">
        <w:rPr>
          <w:rFonts w:ascii="Times New Roman" w:hAnsi="Times New Roman"/>
          <w:b/>
          <w:bCs/>
          <w:color w:val="000000"/>
          <w:sz w:val="24"/>
          <w:szCs w:val="24"/>
        </w:rPr>
        <w:t>Составители:</w:t>
      </w:r>
      <w:r w:rsidRPr="00E14BC0">
        <w:rPr>
          <w:rFonts w:ascii="Times New Roman" w:hAnsi="Times New Roman"/>
          <w:color w:val="000000"/>
          <w:sz w:val="24"/>
          <w:szCs w:val="24"/>
        </w:rPr>
        <w:t> </w:t>
      </w:r>
    </w:p>
    <w:p w:rsidR="0026779D" w:rsidRPr="00BC6189" w:rsidRDefault="0026779D" w:rsidP="0057515A">
      <w:pPr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Преподаватель - АОУ СПО РБ «РМК» Норбоева</w:t>
      </w:r>
      <w:r w:rsidRPr="00E14BC0">
        <w:rPr>
          <w:rFonts w:ascii="Times New Roman" w:hAnsi="Times New Roman"/>
          <w:color w:val="000000"/>
          <w:sz w:val="24"/>
          <w:szCs w:val="24"/>
        </w:rPr>
        <w:t xml:space="preserve"> М.А., 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  <w:t>П</w:t>
      </w:r>
      <w:r w:rsidRPr="00E14BC0">
        <w:rPr>
          <w:rFonts w:ascii="Times New Roman" w:hAnsi="Times New Roman"/>
          <w:color w:val="000000"/>
          <w:sz w:val="24"/>
          <w:szCs w:val="24"/>
        </w:rPr>
        <w:t>реподават</w:t>
      </w:r>
      <w:r>
        <w:rPr>
          <w:rFonts w:ascii="Times New Roman" w:hAnsi="Times New Roman"/>
          <w:color w:val="000000"/>
          <w:sz w:val="24"/>
          <w:szCs w:val="24"/>
        </w:rPr>
        <w:t>ель - АОУ СПО РБ «РМК» Александрова Н.В</w:t>
      </w:r>
      <w:r w:rsidRPr="00E14BC0">
        <w:rPr>
          <w:rFonts w:ascii="Times New Roman" w:hAnsi="Times New Roman"/>
          <w:color w:val="000000"/>
          <w:sz w:val="24"/>
          <w:szCs w:val="24"/>
        </w:rPr>
        <w:t>.</w:t>
      </w:r>
    </w:p>
    <w:p w:rsidR="0026779D" w:rsidRDefault="0026779D" w:rsidP="0057515A">
      <w:pPr>
        <w:rPr>
          <w:rFonts w:ascii="Times New Roman" w:hAnsi="Times New Roman"/>
        </w:rPr>
      </w:pPr>
      <w:r w:rsidRPr="00E14BC0">
        <w:rPr>
          <w:rFonts w:ascii="Times New Roman" w:hAnsi="Times New Roman"/>
        </w:rPr>
        <w:t xml:space="preserve">Рецензент: </w:t>
      </w:r>
    </w:p>
    <w:p w:rsidR="0026779D" w:rsidRPr="00BC6189" w:rsidRDefault="0026779D" w:rsidP="00BC6189">
      <w:pPr>
        <w:rPr>
          <w:rFonts w:ascii="Times New Roman" w:hAnsi="Times New Roman"/>
        </w:rPr>
      </w:pPr>
      <w:r w:rsidRPr="00E14BC0">
        <w:rPr>
          <w:rFonts w:ascii="Times New Roman" w:hAnsi="Times New Roman"/>
        </w:rPr>
        <w:t>Л.А. Шаулис  парикмахер – модельер, руководитель салона красоты «Мерцана - Лариса».</w:t>
      </w:r>
    </w:p>
    <w:p w:rsidR="0026779D" w:rsidRPr="00443217" w:rsidRDefault="0026779D" w:rsidP="00443217">
      <w:pPr>
        <w:ind w:firstLine="708"/>
        <w:rPr>
          <w:rFonts w:ascii="Times New Roman" w:hAnsi="Times New Roman"/>
        </w:rPr>
      </w:pPr>
      <w:r w:rsidRPr="00443217">
        <w:rPr>
          <w:rFonts w:ascii="Times New Roman" w:hAnsi="Times New Roman"/>
        </w:rPr>
        <w:t>Данные методические указания  помогут студентам  выполнить дипломный проект, т.е. закрепить полученные теоретические знания и практические умения по дисциплинам «Технология парикмахерских работ и технологическое оборудование», «Рисунок и основы живописи», «Моделирование и художественное оформление причесок», «Основы декоративной косметики». В дипломной работе выпускник должен сочетать изученные им традиционные и современные методы  с практическими умениями технологического выполнения проекта в материале, создавая при этом эстетически значимые работы в парикмахерском искусстве.</w:t>
      </w:r>
    </w:p>
    <w:p w:rsidR="0026779D" w:rsidRPr="00443217" w:rsidRDefault="0026779D" w:rsidP="00443217">
      <w:pPr>
        <w:rPr>
          <w:rFonts w:ascii="Times New Roman" w:hAnsi="Times New Roman"/>
        </w:rPr>
      </w:pPr>
      <w:r w:rsidRPr="00443217">
        <w:rPr>
          <w:rFonts w:ascii="Times New Roman" w:hAnsi="Times New Roman"/>
        </w:rPr>
        <w:t xml:space="preserve"> </w:t>
      </w:r>
      <w:r w:rsidRPr="00443217">
        <w:rPr>
          <w:rFonts w:ascii="Times New Roman" w:hAnsi="Times New Roman"/>
        </w:rPr>
        <w:tab/>
        <w:t>Указания содержат порядок выполнения дипломного проекта, его структуру и содержание, методику расчетов, помогут правильно оформить работу и подготовиться к ее защите.</w:t>
      </w:r>
    </w:p>
    <w:p w:rsidR="0026779D" w:rsidRPr="00443217" w:rsidRDefault="0026779D" w:rsidP="00443217">
      <w:pPr>
        <w:rPr>
          <w:rFonts w:ascii="Times New Roman" w:hAnsi="Times New Roman"/>
        </w:rPr>
      </w:pPr>
    </w:p>
    <w:p w:rsidR="0026779D" w:rsidRPr="00443217" w:rsidRDefault="0026779D" w:rsidP="00443217">
      <w:pPr>
        <w:rPr>
          <w:rFonts w:ascii="Times New Roman" w:hAnsi="Times New Roman"/>
        </w:rPr>
      </w:pPr>
      <w:r w:rsidRPr="00443217">
        <w:rPr>
          <w:rFonts w:ascii="Times New Roman" w:hAnsi="Times New Roman"/>
        </w:rPr>
        <w:t xml:space="preserve">              Для студентов, получающих среднее профессиональное образование по специальности «Парикмахерское искусство»</w:t>
      </w:r>
    </w:p>
    <w:p w:rsidR="0026779D" w:rsidRDefault="0026779D" w:rsidP="00443217">
      <w:pPr>
        <w:rPr>
          <w:rFonts w:ascii="Times New Roman" w:hAnsi="Times New Roman"/>
        </w:rPr>
      </w:pPr>
      <w:r>
        <w:rPr>
          <w:rFonts w:ascii="Times New Roman" w:hAnsi="Times New Roman"/>
        </w:rPr>
        <w:t>Методические указания разработаны в соответствии с Положением по организации выполнения и защиты выпускной работы, ФГОС по специальности 100116.01 «Парикмахерское искусство».</w:t>
      </w:r>
    </w:p>
    <w:p w:rsidR="0026779D" w:rsidRDefault="0026779D" w:rsidP="00443217">
      <w:pPr>
        <w:rPr>
          <w:rFonts w:ascii="Times New Roman" w:hAnsi="Times New Roman"/>
        </w:rPr>
      </w:pPr>
      <w:r>
        <w:rPr>
          <w:rFonts w:ascii="Times New Roman" w:hAnsi="Times New Roman"/>
        </w:rPr>
        <w:t>Методические указания:</w:t>
      </w:r>
    </w:p>
    <w:p w:rsidR="0026779D" w:rsidRDefault="0026779D" w:rsidP="00443217">
      <w:pPr>
        <w:rPr>
          <w:rFonts w:ascii="Times New Roman" w:hAnsi="Times New Roman"/>
        </w:rPr>
      </w:pPr>
      <w:r>
        <w:rPr>
          <w:rFonts w:ascii="Times New Roman" w:hAnsi="Times New Roman"/>
        </w:rPr>
        <w:t>- содержат требования по написанию введения, творческой, технологической, экономической части и охрана труда;</w:t>
      </w:r>
    </w:p>
    <w:p w:rsidR="0026779D" w:rsidRDefault="0026779D" w:rsidP="00443217">
      <w:pPr>
        <w:rPr>
          <w:rFonts w:ascii="Times New Roman" w:hAnsi="Times New Roman"/>
        </w:rPr>
      </w:pPr>
      <w:r>
        <w:rPr>
          <w:rFonts w:ascii="Times New Roman" w:hAnsi="Times New Roman"/>
        </w:rPr>
        <w:t>- содержат требование к техническому оформлению ВКР;</w:t>
      </w:r>
    </w:p>
    <w:p w:rsidR="0026779D" w:rsidRPr="00443217" w:rsidRDefault="0026779D" w:rsidP="00443217">
      <w:pPr>
        <w:rPr>
          <w:rFonts w:ascii="Times New Roman" w:hAnsi="Times New Roman"/>
        </w:rPr>
      </w:pPr>
      <w:r>
        <w:rPr>
          <w:rFonts w:ascii="Times New Roman" w:hAnsi="Times New Roman"/>
        </w:rPr>
        <w:t>- раскрывают технологию процедуры предзащиты и защиты ВКР</w:t>
      </w:r>
    </w:p>
    <w:p w:rsidR="0026779D" w:rsidRPr="00443217" w:rsidRDefault="0026779D" w:rsidP="0057515A">
      <w:pPr>
        <w:rPr>
          <w:rFonts w:ascii="Times New Roman" w:hAnsi="Times New Roman"/>
        </w:rPr>
      </w:pPr>
      <w:r w:rsidRPr="00443217">
        <w:rPr>
          <w:rFonts w:ascii="Times New Roman" w:hAnsi="Times New Roman"/>
        </w:rPr>
        <w:lastRenderedPageBreak/>
        <w:t xml:space="preserve">       </w:t>
      </w:r>
    </w:p>
    <w:p w:rsidR="0026779D" w:rsidRPr="00443217" w:rsidRDefault="0026779D" w:rsidP="0057515A">
      <w:pPr>
        <w:rPr>
          <w:rFonts w:ascii="Times New Roman" w:hAnsi="Times New Roman"/>
        </w:rPr>
      </w:pPr>
    </w:p>
    <w:p w:rsidR="0026779D" w:rsidRPr="00443217" w:rsidRDefault="0026779D" w:rsidP="0057515A">
      <w:pPr>
        <w:rPr>
          <w:rFonts w:ascii="Times New Roman" w:hAnsi="Times New Roman"/>
        </w:rPr>
      </w:pPr>
    </w:p>
    <w:p w:rsidR="0026779D" w:rsidRPr="00443217" w:rsidRDefault="0026779D" w:rsidP="0044321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43217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0" w:type="auto"/>
        <w:tblInd w:w="-61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8778"/>
        <w:gridCol w:w="1121"/>
      </w:tblGrid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689F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Ведение………………………………………….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>…………………………...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4432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1.Структура выпускной квалификационной работы…………………….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Требование к техническому оформлению ВКР……………………….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Рецензирование ВКР………………………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>……………………………..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Процедура предзащиты ВКР…………………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 xml:space="preserve"> …………………………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Защита ВКР………………………………..</w:t>
            </w:r>
            <w:r w:rsidRPr="0035689F">
              <w:rPr>
                <w:rFonts w:ascii="Times New Roman" w:hAnsi="Times New Roman"/>
                <w:sz w:val="28"/>
                <w:szCs w:val="28"/>
              </w:rPr>
              <w:t>……………………………..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>6. Критерии оценок ВКР…………………………………………</w:t>
            </w:r>
            <w:r w:rsidRPr="0035689F">
              <w:rPr>
                <w:rStyle w:val="a7"/>
                <w:rFonts w:ascii="Times New Roman" w:hAnsi="Times New Roman"/>
                <w:color w:val="auto"/>
                <w:u w:val="none"/>
              </w:rPr>
              <w:t>……………</w:t>
            </w:r>
            <w:r w:rsidRPr="0035689F"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  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79D" w:rsidRPr="0035689F" w:rsidTr="007E036B">
        <w:tc>
          <w:tcPr>
            <w:tcW w:w="8778" w:type="dxa"/>
          </w:tcPr>
          <w:p w:rsidR="0026779D" w:rsidRPr="0035689F" w:rsidRDefault="0026779D" w:rsidP="0068755C">
            <w:pP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>7. Хранение выпускной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квалификационной работы</w:t>
            </w:r>
            <w: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 </w:t>
            </w:r>
            <w:r w:rsidRPr="0035689F">
              <w:rPr>
                <w:rStyle w:val="a7"/>
                <w:rFonts w:ascii="Times New Roman" w:hAnsi="Times New Roman"/>
                <w:color w:val="auto"/>
                <w:u w:val="none"/>
              </w:rPr>
              <w:t xml:space="preserve"> ………………</w:t>
            </w:r>
            <w:r>
              <w:rPr>
                <w:rStyle w:val="a7"/>
                <w:rFonts w:ascii="Times New Roman" w:hAnsi="Times New Roman"/>
                <w:color w:val="auto"/>
                <w:u w:val="none"/>
              </w:rPr>
              <w:t>…………..</w:t>
            </w:r>
            <w:r w:rsidRPr="0035689F"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   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79D" w:rsidRPr="0035689F" w:rsidTr="007E036B">
        <w:tc>
          <w:tcPr>
            <w:tcW w:w="8778" w:type="dxa"/>
          </w:tcPr>
          <w:p w:rsidR="0026779D" w:rsidRPr="00443217" w:rsidRDefault="0026779D" w:rsidP="006F00BC">
            <w:pPr>
              <w:pStyle w:val="1"/>
              <w:rPr>
                <w:rStyle w:val="a7"/>
                <w:color w:val="auto"/>
                <w:u w:val="none"/>
              </w:rPr>
            </w:pPr>
            <w:r>
              <w:rPr>
                <w:rStyle w:val="a7"/>
                <w:color w:val="auto"/>
                <w:u w:val="none"/>
              </w:rPr>
              <w:t>8. Списак литературы ВКР……………………….</w:t>
            </w:r>
            <w:r w:rsidRPr="00443217">
              <w:rPr>
                <w:rStyle w:val="a7"/>
                <w:color w:val="auto"/>
                <w:u w:val="none"/>
              </w:rPr>
              <w:t>……………………….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79D" w:rsidRPr="0035689F" w:rsidTr="007E036B">
        <w:trPr>
          <w:trHeight w:val="800"/>
        </w:trPr>
        <w:tc>
          <w:tcPr>
            <w:tcW w:w="8778" w:type="dxa"/>
          </w:tcPr>
          <w:p w:rsidR="0026779D" w:rsidRPr="00443217" w:rsidRDefault="0026779D" w:rsidP="0068755C">
            <w:pPr>
              <w:pStyle w:val="1"/>
            </w:pPr>
            <w:r w:rsidRPr="00443217">
              <w:t>Приложение………………………………………………………………..</w:t>
            </w:r>
          </w:p>
        </w:tc>
        <w:tc>
          <w:tcPr>
            <w:tcW w:w="1121" w:type="dxa"/>
          </w:tcPr>
          <w:p w:rsidR="0026779D" w:rsidRPr="0035689F" w:rsidRDefault="0026779D" w:rsidP="0068755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779D" w:rsidRDefault="0026779D" w:rsidP="00443217">
      <w:pPr>
        <w:spacing w:line="360" w:lineRule="auto"/>
        <w:jc w:val="center"/>
        <w:rPr>
          <w:b/>
          <w:sz w:val="28"/>
          <w:szCs w:val="28"/>
        </w:rPr>
      </w:pPr>
    </w:p>
    <w:p w:rsidR="0026779D" w:rsidRDefault="0026779D" w:rsidP="00443217">
      <w:pPr>
        <w:spacing w:line="360" w:lineRule="auto"/>
        <w:jc w:val="center"/>
        <w:rPr>
          <w:b/>
          <w:sz w:val="28"/>
          <w:szCs w:val="28"/>
        </w:rPr>
      </w:pPr>
    </w:p>
    <w:p w:rsidR="0026779D" w:rsidRDefault="0026779D" w:rsidP="00443217">
      <w:pPr>
        <w:spacing w:line="360" w:lineRule="auto"/>
        <w:jc w:val="center"/>
        <w:rPr>
          <w:b/>
          <w:sz w:val="28"/>
          <w:szCs w:val="28"/>
        </w:rPr>
      </w:pPr>
    </w:p>
    <w:p w:rsidR="0026779D" w:rsidRDefault="0026779D" w:rsidP="00443217">
      <w:pPr>
        <w:spacing w:line="360" w:lineRule="auto"/>
        <w:jc w:val="center"/>
        <w:rPr>
          <w:b/>
          <w:sz w:val="28"/>
          <w:szCs w:val="28"/>
        </w:rPr>
      </w:pPr>
    </w:p>
    <w:p w:rsidR="0026779D" w:rsidRDefault="0026779D" w:rsidP="00443217">
      <w:pPr>
        <w:spacing w:line="360" w:lineRule="auto"/>
        <w:jc w:val="center"/>
        <w:rPr>
          <w:b/>
          <w:sz w:val="28"/>
          <w:szCs w:val="28"/>
        </w:rPr>
      </w:pPr>
    </w:p>
    <w:p w:rsidR="0026779D" w:rsidRDefault="0026779D" w:rsidP="00443217">
      <w:pPr>
        <w:spacing w:line="360" w:lineRule="auto"/>
        <w:jc w:val="center"/>
        <w:rPr>
          <w:b/>
          <w:sz w:val="28"/>
          <w:szCs w:val="28"/>
        </w:rPr>
      </w:pPr>
    </w:p>
    <w:p w:rsidR="0026779D" w:rsidRDefault="0026779D" w:rsidP="0057515A"/>
    <w:p w:rsidR="0026779D" w:rsidRPr="00E363C0" w:rsidRDefault="0026779D" w:rsidP="00E363C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6779D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Выпускная квалификационная работа по специальности 100116.01 « Парикмахерское искусство»  является завершающим этапом в подготовке специалиста.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Выполнение выпускной квалификационной работы осуществляется на заключительном этапе обучения, в ходе которого осуществляется обучение применению полученных знаний и умений при решении комплексных задач, связанных со сферой профессиональной деятельности будущих специалистов.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Выпускная квалификационная работа по специальности 100116.01 « Парикмахерское искусство» выполняется в форме дипломного проекта.</w:t>
      </w:r>
    </w:p>
    <w:p w:rsidR="0026779D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 </w:t>
      </w:r>
    </w:p>
    <w:p w:rsidR="0026779D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22F31">
        <w:rPr>
          <w:rFonts w:ascii="Times New Roman" w:hAnsi="Times New Roman"/>
          <w:i/>
          <w:color w:val="000000"/>
          <w:sz w:val="24"/>
          <w:szCs w:val="24"/>
        </w:rPr>
        <w:t>Дипломный проект</w:t>
      </w:r>
      <w:r w:rsidRPr="00044A9B">
        <w:rPr>
          <w:rFonts w:ascii="Times New Roman" w:hAnsi="Times New Roman"/>
          <w:color w:val="000000"/>
          <w:sz w:val="24"/>
          <w:szCs w:val="24"/>
        </w:rPr>
        <w:t xml:space="preserve">  — это комплексная самостоятельная исследовательская работа, в ходе которой студент решает конкретные практические задачи, соответствующие профилю деятельности и уровню образования, развивает практические навыки в реальных условиях в период прохождения преддипломной практики. При этом используются знания, полученные по общепрофессиональным и специальным дисциплинам.</w:t>
      </w:r>
    </w:p>
    <w:p w:rsidR="0026779D" w:rsidRPr="00044A9B" w:rsidRDefault="0026779D" w:rsidP="00874B59">
      <w:pPr>
        <w:spacing w:after="0" w:line="36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br/>
      </w:r>
      <w:r w:rsidRPr="00044A9B">
        <w:rPr>
          <w:rFonts w:ascii="Times New Roman" w:hAnsi="Times New Roman"/>
          <w:i/>
          <w:color w:val="000000"/>
          <w:sz w:val="24"/>
          <w:szCs w:val="24"/>
          <w:u w:val="single"/>
        </w:rPr>
        <w:t>Выполнение выпускной квалификационной работы проводится с целью:</w:t>
      </w:r>
    </w:p>
    <w:p w:rsidR="0026779D" w:rsidRPr="00044A9B" w:rsidRDefault="0026779D" w:rsidP="00874B59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Закрепления полученных теоретических знаний и практических умений по общепрофессиональным и специальным дисциплинам;</w:t>
      </w:r>
    </w:p>
    <w:p w:rsidR="0026779D" w:rsidRPr="00044A9B" w:rsidRDefault="0026779D" w:rsidP="00874B59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Углубления теоретических знаний в соответствии с заданной темой;</w:t>
      </w:r>
    </w:p>
    <w:p w:rsidR="0026779D" w:rsidRPr="00044A9B" w:rsidRDefault="0026779D" w:rsidP="00874B59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Формирования умений применять теоретические знания при решении поставленных вопросов;</w:t>
      </w:r>
    </w:p>
    <w:p w:rsidR="0026779D" w:rsidRPr="00044A9B" w:rsidRDefault="0026779D" w:rsidP="00874B59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Формирования умений использовать справочную, нормативную и правовую документацию;</w:t>
      </w:r>
    </w:p>
    <w:p w:rsidR="0026779D" w:rsidRPr="00822F31" w:rsidRDefault="0026779D" w:rsidP="00874B59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Развития творческой инициативы, самостоятельности, ответственности и организованности.</w:t>
      </w:r>
      <w:r w:rsidRPr="00044A9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26779D" w:rsidRPr="00044A9B" w:rsidRDefault="0026779D" w:rsidP="00874B59">
      <w:pPr>
        <w:spacing w:after="0" w:line="36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6779D" w:rsidRDefault="0026779D" w:rsidP="00874B59">
      <w:pPr>
        <w:spacing w:after="0" w:line="360" w:lineRule="auto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044A9B">
        <w:rPr>
          <w:rFonts w:ascii="Times New Roman" w:hAnsi="Times New Roman"/>
          <w:i/>
          <w:color w:val="000000"/>
          <w:sz w:val="24"/>
          <w:szCs w:val="24"/>
          <w:u w:val="single"/>
        </w:rPr>
        <w:t>Дипломное проектирование  носит практическую направленность.</w:t>
      </w:r>
    </w:p>
    <w:p w:rsidR="0026779D" w:rsidRPr="00044A9B" w:rsidRDefault="0026779D" w:rsidP="00874B59">
      <w:pPr>
        <w:spacing w:after="0" w:line="360" w:lineRule="auto"/>
        <w:rPr>
          <w:rFonts w:ascii="Times New Roman" w:hAnsi="Times New Roman"/>
          <w:i/>
          <w:color w:val="000000"/>
          <w:sz w:val="24"/>
          <w:szCs w:val="24"/>
          <w:u w:val="single"/>
        </w:rPr>
      </w:pPr>
    </w:p>
    <w:p w:rsidR="0026779D" w:rsidRPr="00044A9B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В ходе выполнения дипломного проекта  студент должен показать:</w:t>
      </w:r>
    </w:p>
    <w:p w:rsidR="0026779D" w:rsidRPr="00044A9B" w:rsidRDefault="0026779D" w:rsidP="00874B59">
      <w:pPr>
        <w:numPr>
          <w:ilvl w:val="0"/>
          <w:numId w:val="2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lastRenderedPageBreak/>
        <w:t>Знание основного теоретического материала дисциплинам  и умение творчески применять полученные знания для решения конкретных  задач;</w:t>
      </w:r>
    </w:p>
    <w:p w:rsidR="0026779D" w:rsidRPr="00044A9B" w:rsidRDefault="0026779D" w:rsidP="00874B59">
      <w:pPr>
        <w:numPr>
          <w:ilvl w:val="0"/>
          <w:numId w:val="2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Умение работать с нормативной и справочной документацией;</w:t>
      </w:r>
    </w:p>
    <w:p w:rsidR="0026779D" w:rsidRPr="00044A9B" w:rsidRDefault="0026779D" w:rsidP="00874B59">
      <w:pPr>
        <w:numPr>
          <w:ilvl w:val="0"/>
          <w:numId w:val="22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Навыки точного выполнения расчетной части дипломного проекта.</w:t>
      </w:r>
    </w:p>
    <w:p w:rsidR="0026779D" w:rsidRPr="00044A9B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В дипломном проектировании студент должен учитывать задачи, которые  позволяют наиболее полно раскрывать творческий потенциал каждого студента, готовить, прежде всего, духовно богатую личность с ярко выраженной индивидуальностью, уникальностью и неповторимостью, соизмеряемыми нормами и нравственными ценностями объективного характера для общества в целом.</w:t>
      </w:r>
    </w:p>
    <w:p w:rsidR="0026779D" w:rsidRPr="00044A9B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44A9B">
        <w:rPr>
          <w:rFonts w:ascii="Times New Roman" w:hAnsi="Times New Roman"/>
          <w:color w:val="000000"/>
          <w:sz w:val="24"/>
          <w:szCs w:val="24"/>
        </w:rPr>
        <w:t>В дипломном проекте выпускник должен сочетать изученные им традиционных и современных методов  с практическими умениями технологического выполнения проекта в материале, создавая при этом эстетически значимые работы в парикмахерском искусстве.</w:t>
      </w:r>
    </w:p>
    <w:p w:rsidR="0026779D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    На выполнение и завершение выпускной квалификационной работы в соответствии с государственными требованиями по специальности отводится 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822F31">
        <w:rPr>
          <w:rFonts w:ascii="Times New Roman" w:hAnsi="Times New Roman"/>
          <w:color w:val="000000"/>
          <w:sz w:val="24"/>
          <w:szCs w:val="24"/>
        </w:rPr>
        <w:t xml:space="preserve"> недели календарного времени.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822F31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822F31">
        <w:rPr>
          <w:rFonts w:ascii="Times New Roman" w:hAnsi="Times New Roman"/>
          <w:i/>
          <w:color w:val="000000"/>
          <w:sz w:val="24"/>
          <w:szCs w:val="24"/>
          <w:u w:val="single"/>
        </w:rPr>
        <w:t>Тематика выпускных квалификационных работ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 разрабатывается преподавателями профессиональных модулей, рассматривается и принимается предметной комиссией, утверждается заместителем директора по УПР.</w:t>
      </w:r>
      <w:r w:rsidRPr="00D330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9E05EB">
        <w:rPr>
          <w:rFonts w:ascii="Times New Roman" w:hAnsi="Times New Roman"/>
          <w:sz w:val="24"/>
          <w:szCs w:val="24"/>
        </w:rPr>
        <w:t xml:space="preserve">ематика </w:t>
      </w:r>
      <w:r>
        <w:rPr>
          <w:rFonts w:ascii="Times New Roman" w:hAnsi="Times New Roman"/>
          <w:sz w:val="24"/>
          <w:szCs w:val="24"/>
        </w:rPr>
        <w:t>письменной экзаменационной работы</w:t>
      </w:r>
      <w:r w:rsidRPr="009E05EB">
        <w:rPr>
          <w:rFonts w:ascii="Times New Roman" w:hAnsi="Times New Roman"/>
          <w:sz w:val="24"/>
          <w:szCs w:val="24"/>
        </w:rPr>
        <w:t xml:space="preserve"> должна соответствовать  содержанию профессиональных модулей</w:t>
      </w:r>
      <w:r>
        <w:rPr>
          <w:rFonts w:ascii="Times New Roman" w:hAnsi="Times New Roman"/>
          <w:sz w:val="24"/>
          <w:szCs w:val="24"/>
        </w:rPr>
        <w:t xml:space="preserve"> (ПМ.01 Выполнение стрижек и укладок волос; ПМ.03 Выполнение окрашивания волос; ПМ.04 Оформление причесок)</w:t>
      </w:r>
      <w:r w:rsidRPr="009E05EB">
        <w:rPr>
          <w:rFonts w:ascii="Times New Roman" w:hAnsi="Times New Roman"/>
          <w:sz w:val="24"/>
          <w:szCs w:val="24"/>
        </w:rPr>
        <w:t>, входящих  в образовательную программу среднего профессионального образования</w:t>
      </w:r>
    </w:p>
    <w:p w:rsidR="0026779D" w:rsidRPr="009252E4" w:rsidRDefault="0026779D" w:rsidP="00874B5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252E4">
        <w:rPr>
          <w:rFonts w:ascii="Times New Roman" w:hAnsi="Times New Roman"/>
          <w:b/>
          <w:sz w:val="24"/>
          <w:szCs w:val="24"/>
        </w:rPr>
        <w:t>Темы ВКР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женской повседневной модели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мужской повседневной модели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мужской прически в стиле «Уличная мода»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женской  прически в стиле «Гламур»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мужского образа с выполнением графического рисунка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Моделирование и выполнение женской свадебной прически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мужской вечерней модели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Женская прическа для банкета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мужской модели в спортивном стиле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женской  прически с элементами плетения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 xml:space="preserve"> Модные тенденции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4"/>
            <w:szCs w:val="24"/>
            <w:lang w:eastAsia="en-US"/>
          </w:rPr>
          <w:t>201</w:t>
        </w:r>
        <w:r w:rsidRPr="00874B59">
          <w:rPr>
            <w:rFonts w:ascii="Times New Roman" w:hAnsi="Times New Roman"/>
            <w:sz w:val="24"/>
            <w:szCs w:val="24"/>
            <w:lang w:eastAsia="en-US"/>
          </w:rPr>
          <w:t>5</w:t>
        </w:r>
        <w:r w:rsidRPr="00F2616C">
          <w:rPr>
            <w:rFonts w:ascii="Times New Roman" w:hAnsi="Times New Roman"/>
            <w:sz w:val="24"/>
            <w:szCs w:val="24"/>
            <w:lang w:eastAsia="en-US"/>
          </w:rPr>
          <w:t xml:space="preserve"> г</w:t>
        </w:r>
      </w:smartTag>
      <w:r w:rsidRPr="00F2616C">
        <w:rPr>
          <w:rFonts w:ascii="Times New Roman" w:hAnsi="Times New Roman"/>
          <w:sz w:val="24"/>
          <w:szCs w:val="24"/>
          <w:lang w:eastAsia="en-US"/>
        </w:rPr>
        <w:t>. в женской стрижке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 xml:space="preserve"> Модные тенденции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4"/>
            <w:szCs w:val="24"/>
            <w:lang w:eastAsia="en-US"/>
          </w:rPr>
          <w:t>201</w:t>
        </w:r>
        <w:r w:rsidRPr="00874B59">
          <w:rPr>
            <w:rFonts w:ascii="Times New Roman" w:hAnsi="Times New Roman"/>
            <w:sz w:val="24"/>
            <w:szCs w:val="24"/>
            <w:lang w:eastAsia="en-US"/>
          </w:rPr>
          <w:t>5</w:t>
        </w:r>
        <w:r w:rsidRPr="00F2616C">
          <w:rPr>
            <w:rFonts w:ascii="Times New Roman" w:hAnsi="Times New Roman"/>
            <w:sz w:val="24"/>
            <w:szCs w:val="24"/>
            <w:lang w:eastAsia="en-US"/>
          </w:rPr>
          <w:t xml:space="preserve"> г</w:t>
        </w:r>
      </w:smartTag>
      <w:r w:rsidRPr="00F2616C">
        <w:rPr>
          <w:rFonts w:ascii="Times New Roman" w:hAnsi="Times New Roman"/>
          <w:sz w:val="24"/>
          <w:szCs w:val="24"/>
          <w:lang w:eastAsia="en-US"/>
        </w:rPr>
        <w:t>. в  мужской стрижке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 xml:space="preserve"> Современная мужская стрижка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lastRenderedPageBreak/>
        <w:t>Создание целостного образа мужской модели в классическом стиле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женской модели в классическом стиле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мужской модели в диффузном стиле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женской модели в диффузном стиле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женской модели в авангардном стиле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целостного образа мужской модели в авангардном стиле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модной вечерней женской  прически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модной вечерней мужской  прически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конкурсной женской прически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>Создание конкурсной мужской прически</w:t>
      </w:r>
    </w:p>
    <w:p w:rsidR="0026779D" w:rsidRPr="00F2616C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 xml:space="preserve">Создание модного мужского образа </w:t>
      </w:r>
    </w:p>
    <w:p w:rsidR="0026779D" w:rsidRPr="00D330CD" w:rsidRDefault="0026779D" w:rsidP="00874B59">
      <w:pPr>
        <w:numPr>
          <w:ilvl w:val="0"/>
          <w:numId w:val="36"/>
        </w:numPr>
        <w:spacing w:line="36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F2616C">
        <w:rPr>
          <w:rFonts w:ascii="Times New Roman" w:hAnsi="Times New Roman"/>
          <w:sz w:val="24"/>
          <w:szCs w:val="24"/>
          <w:lang w:eastAsia="en-US"/>
        </w:rPr>
        <w:t xml:space="preserve">Создание модного женского образа </w:t>
      </w:r>
    </w:p>
    <w:p w:rsidR="0026779D" w:rsidRPr="00822F31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26779D" w:rsidRPr="00E363C0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     Закрепление темы оформляется приказом директора учебного заведения. Выпускник обязан соблюдать график выполнения выпускной квалификационной работы.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 Обучающийся, совместно с руководителем дипломного проекта, составляет задание для дипломного проектирования . После получения задания начинается самостоятельная работа обучающегося по выполнению выпускной квалификационной работы.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822F31">
        <w:rPr>
          <w:rFonts w:ascii="Times New Roman" w:hAnsi="Times New Roman"/>
          <w:b/>
          <w:bCs/>
          <w:color w:val="666666"/>
          <w:sz w:val="24"/>
          <w:szCs w:val="24"/>
        </w:rPr>
        <w:t>1</w:t>
      </w:r>
      <w:r w:rsidRPr="00822F31">
        <w:rPr>
          <w:rFonts w:ascii="Times New Roman" w:hAnsi="Times New Roman"/>
          <w:b/>
          <w:bCs/>
          <w:color w:val="000000"/>
          <w:sz w:val="24"/>
          <w:szCs w:val="24"/>
        </w:rPr>
        <w:t> Структура выпускной квалификационной работы</w:t>
      </w:r>
      <w:r w:rsidRPr="00822F31">
        <w:rPr>
          <w:rFonts w:ascii="Times New Roman" w:hAnsi="Times New Roman"/>
          <w:b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Выпускная квалификационная работа состоит из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- пояснительной записки,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- графической части и  модели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7E036B">
        <w:rPr>
          <w:rFonts w:ascii="Times New Roman" w:hAnsi="Times New Roman"/>
          <w:color w:val="000000"/>
          <w:sz w:val="24"/>
          <w:szCs w:val="24"/>
        </w:rPr>
        <w:t>Студент разрабатывает и оформляет выпускную квалификационную работу в соответствии с требованиями ЕСТД и ЕСКД.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Пояснительная записка выпускной квалификационной работы включает в себя: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Титульный лист (приложение 2)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Бланк-задание (приложение 1)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Содержание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Введение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Творческую часть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Технологическую часть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Экономическую часть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Охрана труда</w:t>
      </w:r>
    </w:p>
    <w:p w:rsidR="0026779D" w:rsidRPr="00E363C0" w:rsidRDefault="0026779D" w:rsidP="00874B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Заключение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Список литературы</w:t>
      </w:r>
    </w:p>
    <w:p w:rsidR="0026779D" w:rsidRPr="00E363C0" w:rsidRDefault="0026779D" w:rsidP="00E363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Приложения.</w:t>
      </w:r>
    </w:p>
    <w:p w:rsidR="0026779D" w:rsidRDefault="0026779D" w:rsidP="00822F31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822F31"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</w:rPr>
        <w:t>Введение для пояснительной записки</w:t>
      </w:r>
    </w:p>
    <w:p w:rsidR="0026779D" w:rsidRDefault="0026779D" w:rsidP="00874B59">
      <w:pPr>
        <w:spacing w:before="100" w:beforeAutospacing="1" w:after="100" w:afterAutospacing="1" w:line="360" w:lineRule="auto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Во введение обосновывается актуальность темы, его цели и задачи. Определяются объект и предмет исследования.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7E036B">
        <w:rPr>
          <w:rFonts w:ascii="Times New Roman" w:hAnsi="Times New Roman"/>
          <w:i/>
          <w:color w:val="000000"/>
          <w:sz w:val="24"/>
          <w:szCs w:val="24"/>
          <w:u w:val="single"/>
        </w:rPr>
        <w:t>Объектом</w:t>
      </w:r>
      <w:r w:rsidRPr="007E036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E363C0">
        <w:rPr>
          <w:rFonts w:ascii="Times New Roman" w:hAnsi="Times New Roman"/>
          <w:color w:val="000000"/>
          <w:sz w:val="24"/>
          <w:szCs w:val="24"/>
        </w:rPr>
        <w:t>обычно выступает определенная совокупность свойств и отношений;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7E036B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Предметом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– те элементы, связи, отношения объекта, которые подлежат изучению в данной работе. </w:t>
      </w:r>
    </w:p>
    <w:p w:rsidR="0026779D" w:rsidRPr="005A0386" w:rsidRDefault="0026779D" w:rsidP="00874B59">
      <w:pPr>
        <w:spacing w:before="100" w:beforeAutospacing="1" w:after="100" w:afterAutospacing="1" w:line="360" w:lineRule="auto"/>
        <w:outlineLvl w:val="2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Из предмета логически формулируются основные </w:t>
      </w:r>
      <w:r w:rsidRPr="005A0386">
        <w:rPr>
          <w:rFonts w:ascii="Times New Roman" w:hAnsi="Times New Roman"/>
          <w:i/>
          <w:color w:val="000000"/>
          <w:sz w:val="24"/>
          <w:szCs w:val="24"/>
        </w:rPr>
        <w:t>задачи дипломного проекта:</w:t>
      </w:r>
      <w:r w:rsidRPr="005A0386">
        <w:rPr>
          <w:rFonts w:ascii="Times New Roman" w:hAnsi="Times New Roman"/>
          <w:i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1.Выявление сущности, структуры, законов функционирования и развития объекта;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2.Раскрыть общих способов преобразования объекта, построение его моделей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3. Разработка практических рекомендаций, конкретных методик.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Также во введении можно:</w:t>
      </w:r>
    </w:p>
    <w:p w:rsidR="0026779D" w:rsidRPr="00E363C0" w:rsidRDefault="0026779D" w:rsidP="00874B59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Изложить основные принципы творческого процесса;</w:t>
      </w:r>
    </w:p>
    <w:p w:rsidR="0026779D" w:rsidRPr="00E363C0" w:rsidRDefault="0026779D" w:rsidP="00874B59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Охарактеризовать роль модельера-художника в популяризации направлений моды в прическах в соответствии с темой ВКР;</w:t>
      </w:r>
    </w:p>
    <w:p w:rsidR="0026779D" w:rsidRPr="00E363C0" w:rsidRDefault="0026779D" w:rsidP="00874B59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Раскрыть возможности стилистики в формировании художественного образа человека в соответствии с темой ВКР;</w:t>
      </w:r>
    </w:p>
    <w:p w:rsidR="0026779D" w:rsidRPr="005A0386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Здесь могут быть затронуты экономические, социологические, эстетические, психологические аспекты, показаны творческие возможности современного техноло</w:t>
      </w:r>
      <w:r>
        <w:rPr>
          <w:rFonts w:ascii="Times New Roman" w:hAnsi="Times New Roman"/>
          <w:color w:val="000000"/>
          <w:sz w:val="24"/>
          <w:szCs w:val="24"/>
        </w:rPr>
        <w:t xml:space="preserve">га в парикмахерском искусстве.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Также необходимо дать краткую характеристику истории развития </w:t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парикмахерских услуг связанной с тематикой курсового ВКР.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Объем раздела 2-4 стр.</w:t>
      </w:r>
    </w:p>
    <w:p w:rsidR="0026779D" w:rsidRDefault="0026779D" w:rsidP="00874B59">
      <w:pPr>
        <w:spacing w:before="100" w:beforeAutospacing="1" w:after="100" w:afterAutospacing="1" w:line="360" w:lineRule="auto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E363C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Творческая часть</w:t>
      </w:r>
    </w:p>
    <w:p w:rsidR="0026779D" w:rsidRDefault="0026779D" w:rsidP="00874B59">
      <w:pPr>
        <w:spacing w:before="100" w:beforeAutospacing="1" w:after="100" w:afterAutospacing="1" w:line="360" w:lineRule="auto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t xml:space="preserve"> Направление моды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26779D" w:rsidRDefault="0026779D" w:rsidP="00874B59">
      <w:pPr>
        <w:spacing w:before="100" w:beforeAutospacing="1" w:after="100" w:afterAutospacing="1" w:line="360" w:lineRule="auto"/>
        <w:outlineLvl w:val="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 В содержании необходимо охарактеризовать современное направление моды в этой области. Анализ моды проводится по всей имеющейся информации (такой информацией могут быть журналы, показы моделей, аналитические телепередачи, Интернет).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Определенное внимание следует уделить моде «завтрашнего» дня. В её характеристике можно отразить особенности разработки, моделирующих элементов прически или стрижки, различных форм, цветовой гаммы, определения акцентов в макияже, силуэте стрижки, применение новых технологий в художественном моделировании причесок (стрижек), новых средств для обработки волос и приемов выполнения макияжа.</w:t>
      </w:r>
    </w:p>
    <w:p w:rsidR="0026779D" w:rsidRDefault="0026779D" w:rsidP="00874B59">
      <w:pPr>
        <w:spacing w:before="100" w:beforeAutospacing="1" w:after="100" w:afterAutospacing="1" w:line="360" w:lineRule="auto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Объем раздела 2-3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 стр.</w:t>
      </w:r>
    </w:p>
    <w:p w:rsidR="0026779D" w:rsidRPr="00874B59" w:rsidRDefault="0026779D" w:rsidP="00874B59">
      <w:pPr>
        <w:spacing w:before="100" w:beforeAutospacing="1" w:after="100" w:afterAutospacing="1" w:line="360" w:lineRule="auto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D11F63">
        <w:rPr>
          <w:rFonts w:ascii="Times New Roman" w:hAnsi="Times New Roman"/>
          <w:b/>
          <w:color w:val="000000"/>
          <w:sz w:val="24"/>
          <w:szCs w:val="24"/>
        </w:rPr>
        <w:t>1.2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t>. Характеристика разрабатываемого стиля.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 Необходимо дать характеристику стилю, который определен темой ВКР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63C0">
        <w:rPr>
          <w:rFonts w:ascii="Times New Roman" w:hAnsi="Times New Roman"/>
          <w:color w:val="000000"/>
          <w:sz w:val="24"/>
          <w:szCs w:val="24"/>
        </w:rPr>
        <w:t>обосновать выбор в выбранной модели прически (стрижки).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E363C0">
        <w:rPr>
          <w:rFonts w:ascii="Times New Roman" w:hAnsi="Times New Roman"/>
          <w:color w:val="000000"/>
          <w:sz w:val="24"/>
          <w:szCs w:val="24"/>
        </w:rPr>
        <w:t>Описать источники творчества (литературные герои, известные модельеры-художники, природа и т.д.), вдохновившие на создание целостного образа модели прически (стрижки).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Иллюстрации, схемы, таблицы прилагаемые к </w:t>
      </w:r>
      <w:r>
        <w:rPr>
          <w:rFonts w:ascii="Times New Roman" w:hAnsi="Times New Roman"/>
          <w:color w:val="000000"/>
          <w:sz w:val="24"/>
          <w:szCs w:val="24"/>
        </w:rPr>
        <w:t>главе выносятся в приложении .</w:t>
      </w:r>
    </w:p>
    <w:p w:rsidR="0026779D" w:rsidRPr="00E363C0" w:rsidRDefault="0026779D" w:rsidP="00874B59">
      <w:pPr>
        <w:spacing w:before="100" w:beforeAutospacing="1" w:after="100" w:afterAutospacing="1" w:line="360" w:lineRule="auto"/>
        <w:outlineLvl w:val="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раздела 2-3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 стр.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Технологическая часть</w:t>
      </w:r>
    </w:p>
    <w:p w:rsidR="0026779D" w:rsidRPr="00E363C0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Предоставление модели в стилевом решении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Модель должна быть выполнена в стилевом стиле. Модель выполняет выпускник самостоятельно в день защиты или накануне в зависимости от выбранной темы выпускной квалификационной работы. Не допускается отклонения в прическе от представленного эскиза в выпускной квалификационной работе. Одежда модели должна соответствовать выбранному стил.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>2.1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t xml:space="preserve"> Обоснование выбора модели.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Учитывая задания на ВКР, современное понятие о модном образе, а также характер источника творчества, выбрать демонстратора будущей модели прически. В описании модели должно быть указанно ее название, охарактеризован ее внешний вид, стилевое решение, основные конструктивные</w:t>
      </w:r>
    </w:p>
    <w:p w:rsidR="0026779D" w:rsidRPr="00E363C0" w:rsidRDefault="0026779D" w:rsidP="00874B59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и технологические особенности.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В пояснительной записке дать: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1. Диагностику волосяного покрова головы (выполнить диагностику волосяного покрова головы, данные занести в таблицу 1);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sz w:val="24"/>
          <w:szCs w:val="24"/>
        </w:rPr>
        <w:t xml:space="preserve">2.Индивидуальных особенностей клиента  (выполнить диагностику индивидуальных особенностей клиента, данные занести в таблицу 1) </w:t>
      </w:r>
    </w:p>
    <w:p w:rsidR="0026779D" w:rsidRPr="00E363C0" w:rsidRDefault="0026779D" w:rsidP="00874B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sz w:val="24"/>
          <w:szCs w:val="24"/>
        </w:rPr>
        <w:t>3.Характеристику макияжа</w:t>
      </w:r>
      <w:r>
        <w:rPr>
          <w:rFonts w:ascii="Times New Roman" w:hAnsi="Times New Roman"/>
          <w:sz w:val="24"/>
          <w:szCs w:val="24"/>
        </w:rPr>
        <w:t xml:space="preserve"> выполнить диагностику индивидуальных особенностей лица модели (Данные занести в таблицу 1). Технология нанесения макияжа </w:t>
      </w:r>
      <w:r w:rsidRPr="00E363C0">
        <w:rPr>
          <w:rFonts w:ascii="Times New Roman" w:hAnsi="Times New Roman"/>
          <w:sz w:val="24"/>
          <w:szCs w:val="24"/>
        </w:rPr>
        <w:t xml:space="preserve"> (зарисовать  макияж модели, данные занести в таблицу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3C0">
        <w:rPr>
          <w:rFonts w:ascii="Times New Roman" w:hAnsi="Times New Roman"/>
          <w:sz w:val="24"/>
          <w:szCs w:val="24"/>
        </w:rPr>
        <w:t>2)</w:t>
      </w:r>
    </w:p>
    <w:p w:rsidR="0026779D" w:rsidRDefault="0026779D" w:rsidP="00874B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sz w:val="24"/>
          <w:szCs w:val="24"/>
        </w:rPr>
        <w:t>4. Творческий этап работы над созданием художественного образа модели (зарисовать  в цветовом решении  целостность образа (Рисунок)).</w:t>
      </w:r>
    </w:p>
    <w:p w:rsidR="0026779D" w:rsidRPr="00E363C0" w:rsidRDefault="0026779D" w:rsidP="00874B59">
      <w:pPr>
        <w:spacing w:line="240" w:lineRule="auto"/>
        <w:rPr>
          <w:rFonts w:ascii="Times New Roman" w:hAnsi="Times New Roman"/>
          <w:sz w:val="24"/>
          <w:szCs w:val="24"/>
        </w:rPr>
      </w:pPr>
      <w:r w:rsidRPr="003D3B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E363C0">
        <w:rPr>
          <w:rFonts w:ascii="Times New Roman" w:hAnsi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562"/>
        <w:gridCol w:w="1958"/>
        <w:gridCol w:w="1232"/>
        <w:gridCol w:w="3191"/>
      </w:tblGrid>
      <w:tr w:rsidR="0026779D" w:rsidRPr="00E363C0" w:rsidTr="003B3792">
        <w:tc>
          <w:tcPr>
            <w:tcW w:w="9571" w:type="dxa"/>
            <w:gridSpan w:val="6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Диагностика волосяного покрова головы</w:t>
            </w:r>
          </w:p>
        </w:tc>
      </w:tr>
      <w:tr w:rsidR="0026779D" w:rsidRPr="00E363C0" w:rsidTr="003B3792">
        <w:tc>
          <w:tcPr>
            <w:tcW w:w="3190" w:type="dxa"/>
            <w:gridSpan w:val="3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Образец материала</w:t>
            </w:r>
          </w:p>
        </w:tc>
        <w:tc>
          <w:tcPr>
            <w:tcW w:w="3190" w:type="dxa"/>
            <w:gridSpan w:val="2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Структура волос</w:t>
            </w:r>
          </w:p>
        </w:tc>
        <w:tc>
          <w:tcPr>
            <w:tcW w:w="3191" w:type="dxa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Описание материала</w:t>
            </w:r>
          </w:p>
        </w:tc>
      </w:tr>
      <w:tr w:rsidR="0026779D" w:rsidRPr="00E363C0" w:rsidTr="003B3792">
        <w:tc>
          <w:tcPr>
            <w:tcW w:w="3190" w:type="dxa"/>
            <w:gridSpan w:val="3"/>
            <w:vMerge w:val="restart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2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Вид волос</w:t>
            </w:r>
          </w:p>
        </w:tc>
        <w:tc>
          <w:tcPr>
            <w:tcW w:w="3191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B3792">
        <w:tc>
          <w:tcPr>
            <w:tcW w:w="3190" w:type="dxa"/>
            <w:gridSpan w:val="3"/>
            <w:vMerge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2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 xml:space="preserve">Форма волос </w:t>
            </w:r>
          </w:p>
        </w:tc>
        <w:tc>
          <w:tcPr>
            <w:tcW w:w="3191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B3792">
        <w:tc>
          <w:tcPr>
            <w:tcW w:w="3190" w:type="dxa"/>
            <w:gridSpan w:val="3"/>
            <w:vMerge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2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Структура волос</w:t>
            </w:r>
          </w:p>
        </w:tc>
        <w:tc>
          <w:tcPr>
            <w:tcW w:w="3191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B3792">
        <w:tc>
          <w:tcPr>
            <w:tcW w:w="3190" w:type="dxa"/>
            <w:gridSpan w:val="3"/>
            <w:vMerge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2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Тип волос</w:t>
            </w:r>
          </w:p>
        </w:tc>
        <w:tc>
          <w:tcPr>
            <w:tcW w:w="3191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B3792">
        <w:tc>
          <w:tcPr>
            <w:tcW w:w="3190" w:type="dxa"/>
            <w:gridSpan w:val="3"/>
            <w:vMerge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2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Толщина волос</w:t>
            </w:r>
          </w:p>
        </w:tc>
        <w:tc>
          <w:tcPr>
            <w:tcW w:w="3191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B3792">
        <w:tc>
          <w:tcPr>
            <w:tcW w:w="9571" w:type="dxa"/>
            <w:gridSpan w:val="6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sz w:val="24"/>
                <w:szCs w:val="24"/>
              </w:rPr>
              <w:t>Индивидуальные особенности модели</w:t>
            </w:r>
          </w:p>
        </w:tc>
      </w:tr>
      <w:tr w:rsidR="0026779D" w:rsidRPr="00E363C0" w:rsidTr="003B3792">
        <w:tc>
          <w:tcPr>
            <w:tcW w:w="3190" w:type="dxa"/>
            <w:gridSpan w:val="3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Форма лица</w:t>
            </w:r>
          </w:p>
        </w:tc>
        <w:tc>
          <w:tcPr>
            <w:tcW w:w="6381" w:type="dxa"/>
            <w:gridSpan w:val="3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Описание формы лица</w:t>
            </w:r>
          </w:p>
        </w:tc>
      </w:tr>
      <w:tr w:rsidR="0026779D" w:rsidRPr="00E363C0" w:rsidTr="003B3792">
        <w:tc>
          <w:tcPr>
            <w:tcW w:w="3190" w:type="dxa"/>
            <w:gridSpan w:val="3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1" w:type="dxa"/>
            <w:gridSpan w:val="3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B3792">
        <w:tc>
          <w:tcPr>
            <w:tcW w:w="9571" w:type="dxa"/>
            <w:gridSpan w:val="6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Цветотип</w:t>
            </w:r>
          </w:p>
        </w:tc>
      </w:tr>
      <w:tr w:rsidR="0026779D" w:rsidRPr="00E363C0" w:rsidTr="003B3792">
        <w:tc>
          <w:tcPr>
            <w:tcW w:w="3190" w:type="dxa"/>
            <w:gridSpan w:val="3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Цвет колорита</w:t>
            </w:r>
          </w:p>
        </w:tc>
        <w:tc>
          <w:tcPr>
            <w:tcW w:w="6381" w:type="dxa"/>
            <w:gridSpan w:val="3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Описание цветотип</w:t>
            </w:r>
          </w:p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B3792">
        <w:tc>
          <w:tcPr>
            <w:tcW w:w="9571" w:type="dxa"/>
            <w:gridSpan w:val="6"/>
          </w:tcPr>
          <w:p w:rsidR="0026779D" w:rsidRPr="003B3792" w:rsidRDefault="0026779D" w:rsidP="003B3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792">
              <w:rPr>
                <w:rFonts w:ascii="Times New Roman" w:hAnsi="Times New Roman"/>
                <w:b/>
                <w:sz w:val="24"/>
                <w:szCs w:val="24"/>
              </w:rPr>
              <w:t>Обоснование выбора макияжа</w:t>
            </w:r>
          </w:p>
        </w:tc>
      </w:tr>
      <w:tr w:rsidR="0026779D" w:rsidRPr="00E363C0" w:rsidTr="0098017B">
        <w:trPr>
          <w:trHeight w:val="466"/>
        </w:trPr>
        <w:tc>
          <w:tcPr>
            <w:tcW w:w="648" w:type="dxa"/>
          </w:tcPr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  <w:gridSpan w:val="3"/>
          </w:tcPr>
          <w:p w:rsidR="0026779D" w:rsidRPr="0098017B" w:rsidRDefault="0026779D" w:rsidP="009801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Назначение макияжа</w:t>
            </w:r>
          </w:p>
        </w:tc>
        <w:tc>
          <w:tcPr>
            <w:tcW w:w="4423" w:type="dxa"/>
            <w:gridSpan w:val="2"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98017B">
        <w:tc>
          <w:tcPr>
            <w:tcW w:w="648" w:type="dxa"/>
          </w:tcPr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3"/>
          </w:tcPr>
          <w:p w:rsidR="0026779D" w:rsidRPr="0098017B" w:rsidRDefault="0026779D" w:rsidP="009801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Тип кожи</w:t>
            </w:r>
          </w:p>
        </w:tc>
        <w:tc>
          <w:tcPr>
            <w:tcW w:w="4423" w:type="dxa"/>
            <w:gridSpan w:val="2"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98017B">
        <w:tc>
          <w:tcPr>
            <w:tcW w:w="648" w:type="dxa"/>
          </w:tcPr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  <w:gridSpan w:val="3"/>
          </w:tcPr>
          <w:p w:rsidR="0026779D" w:rsidRPr="0098017B" w:rsidRDefault="0026779D" w:rsidP="009801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Форма овала лица модели</w:t>
            </w:r>
          </w:p>
        </w:tc>
        <w:tc>
          <w:tcPr>
            <w:tcW w:w="4423" w:type="dxa"/>
            <w:gridSpan w:val="2"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98017B">
        <w:trPr>
          <w:trHeight w:val="185"/>
        </w:trPr>
        <w:tc>
          <w:tcPr>
            <w:tcW w:w="648" w:type="dxa"/>
            <w:vMerge w:val="restart"/>
          </w:tcPr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vMerge w:val="restart"/>
            <w:textDirection w:val="btLr"/>
          </w:tcPr>
          <w:p w:rsidR="0026779D" w:rsidRPr="0098017B" w:rsidRDefault="0026779D" w:rsidP="0098017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98017B" w:rsidRDefault="0026779D" w:rsidP="009801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98017B" w:rsidRDefault="0026779D" w:rsidP="009801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Характеристика глаз</w:t>
            </w:r>
          </w:p>
        </w:tc>
        <w:tc>
          <w:tcPr>
            <w:tcW w:w="2520" w:type="dxa"/>
            <w:gridSpan w:val="2"/>
          </w:tcPr>
          <w:p w:rsidR="0026779D" w:rsidRPr="0098017B" w:rsidRDefault="0026779D" w:rsidP="0098017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4423" w:type="dxa"/>
            <w:gridSpan w:val="2"/>
            <w:vMerge w:val="restart"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98017B">
        <w:trPr>
          <w:trHeight w:val="183"/>
        </w:trPr>
        <w:tc>
          <w:tcPr>
            <w:tcW w:w="648" w:type="dxa"/>
            <w:vMerge/>
          </w:tcPr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2"/>
          </w:tcPr>
          <w:p w:rsidR="0026779D" w:rsidRPr="0098017B" w:rsidRDefault="0026779D" w:rsidP="009801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Посадка глазного яблока относительно глазных впадин</w:t>
            </w:r>
          </w:p>
        </w:tc>
        <w:tc>
          <w:tcPr>
            <w:tcW w:w="4423" w:type="dxa"/>
            <w:gridSpan w:val="2"/>
            <w:vMerge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D3B60">
        <w:trPr>
          <w:cantSplit/>
          <w:trHeight w:val="740"/>
        </w:trPr>
        <w:tc>
          <w:tcPr>
            <w:tcW w:w="648" w:type="dxa"/>
          </w:tcPr>
          <w:p w:rsidR="0026779D" w:rsidRPr="0098017B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26779D" w:rsidRPr="003D3B60" w:rsidRDefault="0026779D" w:rsidP="003D3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Характеристика бровей</w:t>
            </w:r>
          </w:p>
        </w:tc>
        <w:tc>
          <w:tcPr>
            <w:tcW w:w="2520" w:type="dxa"/>
            <w:gridSpan w:val="2"/>
          </w:tcPr>
          <w:p w:rsidR="0026779D" w:rsidRPr="003D3B60" w:rsidRDefault="0026779D" w:rsidP="003D3B6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</w:tc>
        <w:tc>
          <w:tcPr>
            <w:tcW w:w="4423" w:type="dxa"/>
            <w:gridSpan w:val="2"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B959DB">
        <w:tc>
          <w:tcPr>
            <w:tcW w:w="648" w:type="dxa"/>
          </w:tcPr>
          <w:p w:rsidR="0026779D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  <w:gridSpan w:val="3"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17B">
              <w:rPr>
                <w:rFonts w:ascii="Times New Roman" w:hAnsi="Times New Roman"/>
                <w:sz w:val="24"/>
                <w:szCs w:val="24"/>
              </w:rPr>
              <w:t>Характеристика носа в профиль</w:t>
            </w:r>
          </w:p>
        </w:tc>
        <w:tc>
          <w:tcPr>
            <w:tcW w:w="4423" w:type="dxa"/>
            <w:gridSpan w:val="2"/>
          </w:tcPr>
          <w:p w:rsidR="0026779D" w:rsidRPr="00E363C0" w:rsidRDefault="0026779D" w:rsidP="00980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79D" w:rsidRPr="00874B59" w:rsidRDefault="0026779D" w:rsidP="00874B5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6779D" w:rsidRDefault="0026779D" w:rsidP="00E363C0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sz w:val="24"/>
          <w:szCs w:val="24"/>
        </w:rPr>
        <w:t>Таблица 2</w:t>
      </w:r>
    </w:p>
    <w:p w:rsidR="0026779D" w:rsidRDefault="0026779D" w:rsidP="00E363C0">
      <w:pPr>
        <w:spacing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98017B">
        <w:rPr>
          <w:rFonts w:ascii="Times New Roman" w:hAnsi="Times New Roman"/>
          <w:b/>
          <w:sz w:val="24"/>
          <w:szCs w:val="24"/>
        </w:rPr>
        <w:t>Технологическая последовательность нанесения макияжа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8"/>
        <w:gridCol w:w="4140"/>
        <w:gridCol w:w="5349"/>
      </w:tblGrid>
      <w:tr w:rsidR="0026779D" w:rsidTr="00874B59">
        <w:tc>
          <w:tcPr>
            <w:tcW w:w="648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40" w:type="dxa"/>
          </w:tcPr>
          <w:p w:rsidR="0026779D" w:rsidRPr="00C330E7" w:rsidRDefault="0026779D" w:rsidP="00C330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sz w:val="24"/>
                <w:szCs w:val="24"/>
              </w:rPr>
              <w:t>Технология нанесения</w:t>
            </w:r>
          </w:p>
          <w:p w:rsidR="0026779D" w:rsidRPr="00C330E7" w:rsidRDefault="0026779D" w:rsidP="00C330E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sz w:val="24"/>
                <w:szCs w:val="24"/>
              </w:rPr>
              <w:t>макияжа</w:t>
            </w:r>
          </w:p>
        </w:tc>
        <w:tc>
          <w:tcPr>
            <w:tcW w:w="5349" w:type="dxa"/>
          </w:tcPr>
          <w:p w:rsidR="0026779D" w:rsidRPr="00C330E7" w:rsidRDefault="0026779D" w:rsidP="00C330E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Схема</w:t>
            </w:r>
          </w:p>
        </w:tc>
      </w:tr>
      <w:tr w:rsidR="0026779D" w:rsidTr="00874B59">
        <w:tc>
          <w:tcPr>
            <w:tcW w:w="648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0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vMerge w:val="restart"/>
          </w:tcPr>
          <w:p w:rsidR="0026779D" w:rsidRPr="00C330E7" w:rsidRDefault="00C843DE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_x0000_s1026" type="#_x0000_t75" style="position:absolute;margin-left:30.9pt;margin-top:-112.6pt;width:58.5pt;height:116.95pt;z-index:-1;mso-wrap-distance-left:7in;mso-wrap-distance-right:7in;mso-position-horizontal-relative:margin;mso-position-vertical-relative:text" wrapcoords="-277 0 -277 21462 21600 21462 21600 0 -277 0">
                  <v:imagedata r:id="rId9" o:title="" croptop="11796f" cropbottom="11796f" cropleft="31892f" cropright="7584f" gain="74473f" grayscale="t"/>
                  <w10:wrap type="tight" anchorx="margin"/>
                </v:shape>
              </w:pict>
            </w:r>
          </w:p>
        </w:tc>
      </w:tr>
      <w:tr w:rsidR="0026779D" w:rsidTr="00874B59">
        <w:tc>
          <w:tcPr>
            <w:tcW w:w="648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0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vMerge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6779D" w:rsidTr="00874B59">
        <w:tc>
          <w:tcPr>
            <w:tcW w:w="648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0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vMerge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6779D" w:rsidTr="00874B59">
        <w:tc>
          <w:tcPr>
            <w:tcW w:w="648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0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vMerge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6779D" w:rsidTr="00874B59">
        <w:tc>
          <w:tcPr>
            <w:tcW w:w="648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0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vMerge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6779D" w:rsidTr="00874B59">
        <w:tc>
          <w:tcPr>
            <w:tcW w:w="648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0E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0" w:type="dxa"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49" w:type="dxa"/>
            <w:vMerge/>
          </w:tcPr>
          <w:p w:rsidR="0026779D" w:rsidRPr="00C330E7" w:rsidRDefault="0026779D" w:rsidP="00C330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6779D" w:rsidRPr="00E363C0" w:rsidRDefault="0026779D" w:rsidP="00E363C0">
      <w:pPr>
        <w:spacing w:line="240" w:lineRule="auto"/>
        <w:rPr>
          <w:rFonts w:ascii="Times New Roman" w:hAnsi="Times New Roman"/>
          <w:sz w:val="24"/>
          <w:szCs w:val="24"/>
        </w:rPr>
      </w:pPr>
      <w:r w:rsidRPr="0098017B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</w:p>
    <w:p w:rsidR="0026779D" w:rsidRPr="005A0386" w:rsidRDefault="0026779D" w:rsidP="00991C26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2.1.2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t>. Технологическая последовательность стрижки (прически)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В пояснительной записке следует указать все виды и общую последовательность обработки волос с указанием методов (способов), которые являются необходимыми для выполнения проектируемой модели прически, стрижки на выбранном демонстраторе. Сначала следует указать (перечислить) существующие виды и приемы стрижек, а затем охарактеризовать </w:t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технологию проектируемой стрижки, проиллюстрировать описание схемами, рисунками, фотографиями и т.д.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Технологический процесс стрижки волос - произвести технологическое описание стрижки волос и выполнить схематическую разработку, описание оформить в таблицы 4: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</w:p>
    <w:p w:rsidR="0026779D" w:rsidRPr="003D3B60" w:rsidRDefault="0026779D" w:rsidP="00E363C0">
      <w:pPr>
        <w:spacing w:line="240" w:lineRule="auto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sz w:val="24"/>
          <w:szCs w:val="24"/>
        </w:rPr>
        <w:t xml:space="preserve">                </w:t>
      </w:r>
      <w:r w:rsidRPr="00E363C0">
        <w:rPr>
          <w:rFonts w:ascii="Times New Roman" w:hAnsi="Times New Roman"/>
          <w:b/>
          <w:sz w:val="24"/>
          <w:szCs w:val="24"/>
        </w:rPr>
        <w:t>Технологический процесс стрижки волос</w:t>
      </w:r>
      <w:r w:rsidRPr="00874B59">
        <w:rPr>
          <w:rFonts w:ascii="Times New Roman" w:hAnsi="Times New Roman"/>
          <w:sz w:val="24"/>
          <w:szCs w:val="24"/>
        </w:rPr>
        <w:t xml:space="preserve"> </w:t>
      </w:r>
    </w:p>
    <w:p w:rsidR="0026779D" w:rsidRPr="00E363C0" w:rsidRDefault="0026779D" w:rsidP="00E363C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3B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E363C0">
        <w:rPr>
          <w:rFonts w:ascii="Times New Roman" w:hAnsi="Times New Roman"/>
          <w:sz w:val="24"/>
          <w:szCs w:val="24"/>
        </w:rPr>
        <w:t>Таблица  4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943"/>
        <w:gridCol w:w="6628"/>
      </w:tblGrid>
      <w:tr w:rsidR="0026779D" w:rsidRPr="00E363C0" w:rsidTr="00874B59">
        <w:trPr>
          <w:trHeight w:val="96"/>
        </w:trPr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sz w:val="24"/>
                <w:szCs w:val="24"/>
              </w:rPr>
              <w:t>Описание стрижки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sz w:val="24"/>
                <w:szCs w:val="24"/>
              </w:rPr>
              <w:t>Описание терминов</w:t>
            </w: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Вид стрижки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Разновидность стрижки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rPr>
          <w:trHeight w:val="343"/>
        </w:trPr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Форма стрижки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Угол среза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Вид среза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Метод стрижки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Деление ВПГ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Проборы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sz w:val="24"/>
                <w:szCs w:val="24"/>
              </w:rPr>
              <w:t>Описание технологического процесса стрижки</w:t>
            </w: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Схема</w:t>
            </w:r>
          </w:p>
        </w:tc>
      </w:tr>
      <w:tr w:rsidR="0026779D" w:rsidRPr="00E363C0" w:rsidTr="00874B59">
        <w:tc>
          <w:tcPr>
            <w:tcW w:w="2943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8" w:type="dxa"/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6779D" w:rsidRPr="00E363C0" w:rsidRDefault="0026779D" w:rsidP="00E363C0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79D" w:rsidRPr="00E363C0" w:rsidRDefault="0026779D" w:rsidP="00E363C0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Pr="00E363C0" w:rsidRDefault="0026779D" w:rsidP="00991C26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2.1.3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t>.Технологическая последовательность окраски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В данном разделе необходимо назвать соответствующие методы окраски волос и виды красителей и обосновать выбор проектируемой технологии окраски волос. Далее дать характеристику выбранной технологии окраски волос с показом приемов нанесения красящего состава на волосы – на схемах, рисунках, фотографиях. Здесь же следует кратко описать заключительную обработку волос после окраски и дать рекомендации по соответствующему уходу за окрашенными волосами.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 Технологический процесс окраски волос - описать натуральный цвет волос, рецептуру окрашивания, соотношения и временя отразить в таблице 5: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</w:p>
    <w:p w:rsidR="0026779D" w:rsidRDefault="0026779D" w:rsidP="00E363C0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363C0">
        <w:rPr>
          <w:rFonts w:ascii="Times New Roman" w:hAnsi="Times New Roman"/>
          <w:sz w:val="24"/>
          <w:szCs w:val="24"/>
        </w:rPr>
        <w:t xml:space="preserve">                          </w:t>
      </w:r>
      <w:r w:rsidRPr="00E363C0">
        <w:rPr>
          <w:rFonts w:ascii="Times New Roman" w:hAnsi="Times New Roman"/>
          <w:b/>
          <w:sz w:val="24"/>
          <w:szCs w:val="24"/>
        </w:rPr>
        <w:t xml:space="preserve"> Рецептура окраски волос</w:t>
      </w:r>
      <w:r w:rsidRPr="00874B59">
        <w:rPr>
          <w:rFonts w:ascii="Times New Roman" w:hAnsi="Times New Roman"/>
          <w:sz w:val="24"/>
          <w:szCs w:val="24"/>
        </w:rPr>
        <w:t xml:space="preserve"> </w:t>
      </w:r>
    </w:p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</w:t>
      </w:r>
      <w:r w:rsidRPr="00E363C0">
        <w:rPr>
          <w:rFonts w:ascii="Times New Roman" w:hAnsi="Times New Roman"/>
          <w:sz w:val="24"/>
          <w:szCs w:val="24"/>
        </w:rPr>
        <w:t>Таблица 5</w:t>
      </w:r>
    </w:p>
    <w:tbl>
      <w:tblPr>
        <w:tblW w:w="10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8"/>
        <w:gridCol w:w="2841"/>
        <w:gridCol w:w="2052"/>
        <w:gridCol w:w="1878"/>
        <w:gridCol w:w="1574"/>
      </w:tblGrid>
      <w:tr w:rsidR="0026779D" w:rsidRPr="00E363C0" w:rsidTr="005A0386"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lastRenderedPageBreak/>
              <w:t>Образец волоса</w:t>
            </w: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Краситель</w:t>
            </w:r>
          </w:p>
        </w:tc>
        <w:tc>
          <w:tcPr>
            <w:tcW w:w="20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Оксид</w:t>
            </w:r>
          </w:p>
        </w:tc>
        <w:tc>
          <w:tcPr>
            <w:tcW w:w="18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</w:tr>
      <w:tr w:rsidR="0026779D" w:rsidRPr="00E363C0" w:rsidTr="005A0386"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779D" w:rsidRPr="00E363C0" w:rsidTr="005A0386">
        <w:tc>
          <w:tcPr>
            <w:tcW w:w="20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5A0386">
        <w:tc>
          <w:tcPr>
            <w:tcW w:w="20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79D" w:rsidRPr="00E363C0" w:rsidRDefault="0026779D" w:rsidP="00E363C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6779D" w:rsidRPr="00E363C0" w:rsidRDefault="0026779D" w:rsidP="00E363C0">
      <w:pPr>
        <w:spacing w:line="240" w:lineRule="auto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Процесс технологии выполнения окраски волос и схематические разработки описать в таблице 6: </w:t>
      </w:r>
    </w:p>
    <w:p w:rsidR="0026779D" w:rsidRPr="00E363C0" w:rsidRDefault="0026779D" w:rsidP="00E363C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6779D" w:rsidRPr="003D3B60" w:rsidRDefault="0026779D" w:rsidP="00E363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63C0">
        <w:rPr>
          <w:rFonts w:ascii="Times New Roman" w:hAnsi="Times New Roman"/>
          <w:b/>
          <w:sz w:val="24"/>
          <w:szCs w:val="24"/>
        </w:rPr>
        <w:t xml:space="preserve">Технологический процесс  окраски  волос        </w:t>
      </w:r>
    </w:p>
    <w:p w:rsidR="0026779D" w:rsidRPr="00E363C0" w:rsidRDefault="0026779D" w:rsidP="00E363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3B6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Pr="00E363C0">
        <w:rPr>
          <w:rFonts w:ascii="Times New Roman" w:hAnsi="Times New Roman"/>
          <w:b/>
          <w:sz w:val="24"/>
          <w:szCs w:val="24"/>
        </w:rPr>
        <w:t xml:space="preserve">  </w:t>
      </w:r>
      <w:r w:rsidRPr="00E363C0">
        <w:rPr>
          <w:rFonts w:ascii="Times New Roman" w:hAnsi="Times New Roman"/>
          <w:sz w:val="24"/>
          <w:szCs w:val="24"/>
        </w:rPr>
        <w:t xml:space="preserve">Таблица 6                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5400"/>
      </w:tblGrid>
      <w:tr w:rsidR="0026779D" w:rsidRPr="00E363C0" w:rsidTr="0035689F"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Технологический процесс</w:t>
            </w:r>
          </w:p>
        </w:tc>
        <w:tc>
          <w:tcPr>
            <w:tcW w:w="5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Схема</w:t>
            </w:r>
          </w:p>
        </w:tc>
      </w:tr>
      <w:tr w:rsidR="0026779D" w:rsidRPr="00E363C0" w:rsidTr="0035689F"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779D" w:rsidRPr="00E363C0" w:rsidTr="0035689F"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35689F"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779D" w:rsidRPr="00E363C0" w:rsidRDefault="0026779D" w:rsidP="00E36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79D" w:rsidRDefault="0026779D" w:rsidP="00D11F63">
      <w:pPr>
        <w:spacing w:line="240" w:lineRule="auto"/>
        <w:ind w:firstLine="708"/>
        <w:rPr>
          <w:rFonts w:ascii="Times New Roman" w:hAnsi="Times New Roman"/>
          <w:b/>
          <w:color w:val="000000"/>
          <w:sz w:val="24"/>
          <w:szCs w:val="24"/>
        </w:rPr>
      </w:pPr>
    </w:p>
    <w:p w:rsidR="0026779D" w:rsidRPr="00E363C0" w:rsidRDefault="0026779D" w:rsidP="00991C26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b/>
          <w:color w:val="000000"/>
          <w:sz w:val="24"/>
          <w:szCs w:val="24"/>
        </w:rPr>
        <w:t>2.</w:t>
      </w:r>
      <w:r>
        <w:rPr>
          <w:rFonts w:ascii="Times New Roman" w:hAnsi="Times New Roman"/>
          <w:b/>
          <w:color w:val="000000"/>
          <w:sz w:val="24"/>
          <w:szCs w:val="24"/>
        </w:rPr>
        <w:t>4.</w:t>
      </w:r>
      <w:r w:rsidRPr="00E363C0">
        <w:rPr>
          <w:rFonts w:ascii="Times New Roman" w:hAnsi="Times New Roman"/>
          <w:b/>
          <w:color w:val="000000"/>
          <w:sz w:val="24"/>
          <w:szCs w:val="24"/>
        </w:rPr>
        <w:t xml:space="preserve"> Выбор и обоснование материалов, средств и инструментов для создания модели.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 Здесь следует дать перечень и краткую характеристику материалов и средств, рекомендуемых для всех видов обработки волос в процессе выполнения проектируемой модели прически, стрижки, (с указанием фирм-изготовителей) и указать особенности применения препаратов.</w:t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С целью конкретного подбора препаратов для модели необходимо провести и кратко описать диагностику его волос и кожи головы на чувствительность к предлагаемым препаратам.</w:t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       В пояснительной записке приводиться перечень аппаратов, инструментов и приспособлений (для всех видов проектируемых работ) с указанием их названий в проектируемом процессе и основных технических характеристик. Наиболее интересные из них могут быть представлены рисунками, схемами, фотографиями в приложении</w:t>
      </w:r>
      <w:r w:rsidRPr="00E363C0">
        <w:rPr>
          <w:rFonts w:ascii="Times New Roman" w:hAnsi="Times New Roman"/>
          <w:color w:val="000000"/>
          <w:sz w:val="24"/>
          <w:szCs w:val="24"/>
        </w:rPr>
        <w:br/>
        <w:t xml:space="preserve">Описательные материалы, содержащие какие-либо </w:t>
      </w:r>
      <w:r w:rsidRPr="00E363C0">
        <w:rPr>
          <w:rFonts w:ascii="Times New Roman" w:hAnsi="Times New Roman"/>
          <w:sz w:val="24"/>
          <w:szCs w:val="24"/>
        </w:rPr>
        <w:t>данных занести в таблицу 3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</w:p>
    <w:p w:rsidR="0026779D" w:rsidRDefault="0026779D" w:rsidP="00D11F63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6779D" w:rsidRDefault="0026779D" w:rsidP="00D11F63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6779D" w:rsidRDefault="0026779D" w:rsidP="00D11F63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6779D" w:rsidRPr="003D3B60" w:rsidRDefault="0026779D" w:rsidP="00D11F6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b/>
          <w:color w:val="000000"/>
          <w:sz w:val="24"/>
          <w:szCs w:val="24"/>
        </w:rPr>
        <w:t>Материалы, средства и инструменты для создания модели.</w:t>
      </w:r>
      <w:r w:rsidRPr="00874B59">
        <w:rPr>
          <w:rFonts w:ascii="Times New Roman" w:hAnsi="Times New Roman"/>
          <w:sz w:val="24"/>
          <w:szCs w:val="24"/>
        </w:rPr>
        <w:t xml:space="preserve"> </w:t>
      </w:r>
    </w:p>
    <w:p w:rsidR="0026779D" w:rsidRPr="00E363C0" w:rsidRDefault="0026779D" w:rsidP="00D11F6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D3B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E363C0">
        <w:rPr>
          <w:rFonts w:ascii="Times New Roman" w:hAnsi="Times New Roman"/>
          <w:sz w:val="24"/>
          <w:szCs w:val="24"/>
        </w:rPr>
        <w:t>Таблица 3</w:t>
      </w:r>
    </w:p>
    <w:tbl>
      <w:tblPr>
        <w:tblW w:w="9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29"/>
        <w:gridCol w:w="2551"/>
        <w:gridCol w:w="3161"/>
      </w:tblGrid>
      <w:tr w:rsidR="0026779D" w:rsidRPr="00E363C0" w:rsidTr="00B47AC3">
        <w:trPr>
          <w:trHeight w:val="381"/>
        </w:trPr>
        <w:tc>
          <w:tcPr>
            <w:tcW w:w="0" w:type="auto"/>
            <w:gridSpan w:val="3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Материалы и средства для создания модели.</w:t>
            </w:r>
          </w:p>
        </w:tc>
      </w:tr>
      <w:tr w:rsidR="0026779D" w:rsidRPr="00E363C0" w:rsidTr="00B47AC3">
        <w:trPr>
          <w:trHeight w:val="684"/>
        </w:trPr>
        <w:tc>
          <w:tcPr>
            <w:tcW w:w="3729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Название препарата</w:t>
            </w:r>
          </w:p>
        </w:tc>
        <w:tc>
          <w:tcPr>
            <w:tcW w:w="2551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Свойства</w:t>
            </w:r>
          </w:p>
        </w:tc>
        <w:tc>
          <w:tcPr>
            <w:tcW w:w="3161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</w:tc>
      </w:tr>
      <w:tr w:rsidR="0026779D" w:rsidRPr="00E363C0" w:rsidTr="00B47AC3">
        <w:trPr>
          <w:trHeight w:val="539"/>
        </w:trPr>
        <w:tc>
          <w:tcPr>
            <w:tcW w:w="3729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B47AC3">
        <w:trPr>
          <w:trHeight w:val="391"/>
        </w:trPr>
        <w:tc>
          <w:tcPr>
            <w:tcW w:w="9441" w:type="dxa"/>
            <w:gridSpan w:val="3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ind w:firstLine="4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b/>
                <w:bCs/>
                <w:sz w:val="24"/>
                <w:szCs w:val="24"/>
              </w:rPr>
              <w:t>Аппаратура, инструменты и приспособления для создания модели</w:t>
            </w:r>
          </w:p>
        </w:tc>
      </w:tr>
      <w:tr w:rsidR="0026779D" w:rsidRPr="00E363C0" w:rsidTr="00B47AC3">
        <w:trPr>
          <w:trHeight w:val="669"/>
        </w:trPr>
        <w:tc>
          <w:tcPr>
            <w:tcW w:w="3729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Аппаратура, приспособления и инструменты</w:t>
            </w:r>
          </w:p>
        </w:tc>
        <w:tc>
          <w:tcPr>
            <w:tcW w:w="2551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</w:tc>
        <w:tc>
          <w:tcPr>
            <w:tcW w:w="3161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26779D" w:rsidRPr="00E363C0" w:rsidRDefault="0026779D" w:rsidP="00B4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 xml:space="preserve">    Страна изготовления</w:t>
            </w:r>
          </w:p>
          <w:p w:rsidR="0026779D" w:rsidRPr="00E363C0" w:rsidRDefault="0026779D" w:rsidP="00B4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B47AC3">
        <w:trPr>
          <w:trHeight w:val="178"/>
        </w:trPr>
        <w:tc>
          <w:tcPr>
            <w:tcW w:w="3729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E363C0" w:rsidRDefault="0026779D" w:rsidP="00B4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E363C0" w:rsidRDefault="0026779D" w:rsidP="00B4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26779D" w:rsidRPr="00E363C0" w:rsidRDefault="0026779D" w:rsidP="00B4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26779D" w:rsidRPr="00E363C0" w:rsidRDefault="0026779D" w:rsidP="00B4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79D" w:rsidRPr="00E363C0" w:rsidRDefault="0026779D" w:rsidP="00991C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779D" w:rsidRPr="00E363C0" w:rsidRDefault="0026779D" w:rsidP="00E363C0">
      <w:pPr>
        <w:tabs>
          <w:tab w:val="left" w:pos="1125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63C0">
        <w:rPr>
          <w:rFonts w:ascii="Times New Roman" w:hAnsi="Times New Roman"/>
          <w:b/>
          <w:bCs/>
          <w:color w:val="666666"/>
          <w:sz w:val="24"/>
          <w:szCs w:val="24"/>
          <w:lang w:val="en-US"/>
        </w:rPr>
        <w:t>III</w:t>
      </w:r>
      <w:r w:rsidRPr="00E363C0">
        <w:rPr>
          <w:rFonts w:ascii="Times New Roman" w:hAnsi="Times New Roman"/>
          <w:b/>
          <w:bCs/>
          <w:color w:val="666666"/>
          <w:sz w:val="24"/>
          <w:szCs w:val="24"/>
        </w:rPr>
        <w:t xml:space="preserve"> 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Экономическая часть.</w:t>
      </w:r>
    </w:p>
    <w:p w:rsidR="0026779D" w:rsidRPr="00E363C0" w:rsidRDefault="0026779D" w:rsidP="00E363C0">
      <w:pPr>
        <w:tabs>
          <w:tab w:val="left" w:pos="1125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эффективной работы салона-парикмахерской важно правильно рассчитать затраты на функционирование салона и установить цены на услуги, обеспечивающие достаточную прибыль для развития салона.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Салон-парикмахерская в процессе своей деятельности совершает материальные и денежные затраты на приобретение оборудования, расходных материалов, рекламные мероприятия, оплату труда сотрудников салона, уплату налогов и иных обязательных платежей и т.д. Наибольшую долю всех расходов занимают затраты на оказание услуг. Для определения себестоимости услуги необходимо определить следующие параметры:</w:t>
      </w:r>
    </w:p>
    <w:p w:rsidR="0026779D" w:rsidRPr="00E363C0" w:rsidRDefault="0026779D" w:rsidP="00991C26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себестоимость материалов, затрачиваемых на выполнение основной модели;</w:t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-</w:t>
      </w:r>
      <w:r w:rsidRPr="00E363C0">
        <w:rPr>
          <w:rFonts w:ascii="Times New Roman" w:hAnsi="Times New Roman"/>
          <w:color w:val="000000"/>
          <w:sz w:val="24"/>
          <w:szCs w:val="24"/>
        </w:rPr>
        <w:tab/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расчет заработной платы мастера, выполняющего основную модель.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.1 Себестоимость материалов,  затрачиваемых на выполнение модели рассчитывается на основании данных о перечне и количестве всех видов материалов, аксессуаров и прочих расходных материалов, требующихся для выполнения основной модели.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Расчет выполняется в таблице 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.1. В графе «Средства для выполнения основной модели» указываются все косметические средства, материалы, одноразовые инструменты и аксессуары, используемые при выполнении модели.</w:t>
      </w:r>
    </w:p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</w:p>
    <w:p w:rsidR="0026779D" w:rsidRPr="005A0386" w:rsidRDefault="0026779D" w:rsidP="00E363C0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A038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Расчет себестоимости материальных затрат для выполнения основной модели</w:t>
      </w:r>
    </w:p>
    <w:p w:rsidR="0026779D" w:rsidRPr="005A0386" w:rsidRDefault="0026779D" w:rsidP="005A0386">
      <w:pPr>
        <w:spacing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"/>
        <w:gridCol w:w="2054"/>
        <w:gridCol w:w="1734"/>
        <w:gridCol w:w="1567"/>
        <w:gridCol w:w="1552"/>
        <w:gridCol w:w="1576"/>
      </w:tblGrid>
      <w:tr w:rsidR="0026779D" w:rsidRPr="00E363C0" w:rsidTr="00AC19A5">
        <w:tc>
          <w:tcPr>
            <w:tcW w:w="108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5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для выполнения </w:t>
            </w: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основной модели</w:t>
            </w:r>
          </w:p>
        </w:tc>
        <w:tc>
          <w:tcPr>
            <w:tcW w:w="173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Количество в упаковке </w:t>
            </w: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производителя</w:t>
            </w:r>
          </w:p>
        </w:tc>
        <w:tc>
          <w:tcPr>
            <w:tcW w:w="156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Цена упаковки, </w:t>
            </w: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552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Норма расхода на 1 </w:t>
            </w: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модель</w:t>
            </w:r>
          </w:p>
        </w:tc>
        <w:tc>
          <w:tcPr>
            <w:tcW w:w="1576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Стоимость для одной </w:t>
            </w: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модели, руб.</w:t>
            </w:r>
          </w:p>
        </w:tc>
      </w:tr>
      <w:tr w:rsidR="0026779D" w:rsidRPr="00E363C0" w:rsidTr="00AC19A5">
        <w:tc>
          <w:tcPr>
            <w:tcW w:w="108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05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AC19A5">
        <w:tc>
          <w:tcPr>
            <w:tcW w:w="108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5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79D" w:rsidRPr="00E363C0" w:rsidTr="00AC19A5">
        <w:tc>
          <w:tcPr>
            <w:tcW w:w="108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05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34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6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52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76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.2 Расчет заработной платы мастера, выполняющего основную модель, как правило, устанавливается в процентах от цены оказываемой услуги. Заработная плата мастера устанавливается в процентом отношении от средней цены услуги по городу. 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Заработная плата мастера может быть установлена в размере 25-30% от средней цены услуги. </w:t>
      </w:r>
    </w:p>
    <w:p w:rsidR="0026779D" w:rsidRPr="00E363C0" w:rsidRDefault="0026779D" w:rsidP="00991C26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Размер заработной платы определяем по формуле</w:t>
      </w:r>
    </w:p>
    <w:p w:rsidR="0026779D" w:rsidRPr="00E363C0" w:rsidRDefault="0026779D" w:rsidP="00991C26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ЗПм=(Цср*Пр)/100% 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Где ЗПм – заработная плата мастера, руб.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 – размер заработной платы, %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Цср- средняя стоимость услуги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Средние цены на услиги в парикмахерских г.Улан-Удэ: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                          Прическа 500руб;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                          Стрижка 200 руб;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                          Окрашивание(мелирование) 300-400руб.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                           Окрашивание простое -150руб.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.3 Себестоимость услуги кроме затрат на материалы и оплату труда мастеру включает обязательные налоговые платежи и страховые взносы в Пенсионный фонд РФ, в Фонд социального страхования, Федеральный фонд обязательного медицинского страхования, в Территориальный фонд обязательного медицинского страхования.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ab/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Для расчетов в ВКР следует принять сумму налогов и страховых взносов, включаемых в себестоимость каждой модели в размере 15-20 % от средней стоимости услуги. Расчет выполняется аналогично формуле 2.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Расчет себестоимости услуги выполняется в табл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ице 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.2</w:t>
      </w:r>
    </w:p>
    <w:p w:rsidR="0026779D" w:rsidRPr="005A0386" w:rsidRDefault="0026779D" w:rsidP="00E363C0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A038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Себестоимость модели</w:t>
      </w:r>
    </w:p>
    <w:p w:rsidR="0026779D" w:rsidRPr="005A0386" w:rsidRDefault="0026779D" w:rsidP="005A0386">
      <w:pPr>
        <w:spacing w:line="240" w:lineRule="auto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2412"/>
        <w:gridCol w:w="2393"/>
      </w:tblGrid>
      <w:tr w:rsidR="0026779D" w:rsidRPr="00E363C0" w:rsidTr="00AC19A5">
        <w:tc>
          <w:tcPr>
            <w:tcW w:w="648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37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Статьи затрат</w:t>
            </w:r>
          </w:p>
        </w:tc>
        <w:tc>
          <w:tcPr>
            <w:tcW w:w="2393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Расчет</w:t>
            </w:r>
          </w:p>
        </w:tc>
        <w:tc>
          <w:tcPr>
            <w:tcW w:w="239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37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Материалы, аксессуары</w:t>
            </w:r>
          </w:p>
        </w:tc>
        <w:tc>
          <w:tcPr>
            <w:tcW w:w="2393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Таблица 5.1</w:t>
            </w:r>
          </w:p>
        </w:tc>
        <w:tc>
          <w:tcPr>
            <w:tcW w:w="239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37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Заработная плата мастера</w:t>
            </w:r>
          </w:p>
        </w:tc>
        <w:tc>
          <w:tcPr>
            <w:tcW w:w="2393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25-30% от средней стоимости услуги</w:t>
            </w:r>
          </w:p>
        </w:tc>
        <w:tc>
          <w:tcPr>
            <w:tcW w:w="239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37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Налоги, страховые взносы в социальные фонды</w:t>
            </w:r>
          </w:p>
        </w:tc>
        <w:tc>
          <w:tcPr>
            <w:tcW w:w="2393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15-20% от средней стоимости услуги</w:t>
            </w:r>
          </w:p>
        </w:tc>
        <w:tc>
          <w:tcPr>
            <w:tcW w:w="239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37" w:type="dxa"/>
          </w:tcPr>
          <w:p w:rsidR="0026779D" w:rsidRPr="00E363C0" w:rsidRDefault="0026779D" w:rsidP="002120A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Прочие расходы, в том числе:</w:t>
            </w:r>
          </w:p>
          <w:p w:rsidR="0026779D" w:rsidRPr="00E363C0" w:rsidRDefault="0026779D" w:rsidP="002120A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E363C0" w:rsidRDefault="0026779D" w:rsidP="002120A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 xml:space="preserve">- электроэнергия </w:t>
            </w:r>
          </w:p>
          <w:p w:rsidR="0026779D" w:rsidRPr="00E363C0" w:rsidRDefault="0026779D" w:rsidP="002120A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 xml:space="preserve">- амортизация оборудования </w:t>
            </w:r>
          </w:p>
          <w:p w:rsidR="0026779D" w:rsidRPr="00E363C0" w:rsidRDefault="0026779D" w:rsidP="002120A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 xml:space="preserve">- расходы на содержание оборудования </w:t>
            </w:r>
          </w:p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- хозяйственные нужды</w:t>
            </w:r>
          </w:p>
        </w:tc>
        <w:tc>
          <w:tcPr>
            <w:tcW w:w="2393" w:type="dxa"/>
          </w:tcPr>
          <w:p w:rsidR="0026779D" w:rsidRPr="00E363C0" w:rsidRDefault="0026779D" w:rsidP="002120A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12%(рассчитываются от ср. стоим. услуг)</w:t>
            </w:r>
          </w:p>
          <w:p w:rsidR="0026779D" w:rsidRPr="00E363C0" w:rsidRDefault="0026779D" w:rsidP="002120A1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26779D" w:rsidRPr="00E363C0" w:rsidRDefault="0026779D" w:rsidP="002120A1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0,5%</w:t>
            </w:r>
          </w:p>
          <w:p w:rsidR="0026779D" w:rsidRPr="00E363C0" w:rsidRDefault="0026779D" w:rsidP="002120A1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E363C0" w:rsidRDefault="0026779D" w:rsidP="002120A1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0,5%</w:t>
            </w:r>
          </w:p>
          <w:p w:rsidR="0026779D" w:rsidRPr="00E363C0" w:rsidRDefault="0026779D" w:rsidP="002120A1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779D" w:rsidRPr="00E363C0" w:rsidRDefault="0026779D" w:rsidP="002120A1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1,5%</w:t>
            </w:r>
          </w:p>
          <w:p w:rsidR="0026779D" w:rsidRPr="00E363C0" w:rsidRDefault="0026779D" w:rsidP="002120A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C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530" w:type="dxa"/>
            <w:gridSpan w:val="2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Итого себестоимость услуги</w:t>
            </w:r>
          </w:p>
        </w:tc>
        <w:tc>
          <w:tcPr>
            <w:tcW w:w="239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ab/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Рассчитанные показатели формируют базовую себестоимость основной модели, включающую, в первую очередь, переменные затраты. Для формирования окончательной цены основной модели необходимо определить величину так называемой премиальной наценки, позволяющей салону покрывать все остальные расходы по организации салонного бизнеса и получать прибыль. Премиальная наценка в среднем составляет 30% от переменных затрат. Конкретная величина зависит от целевого назначения услуги. Можно рекомендовать следующие размеры премиальной наценки в соответствии с целевым назначением услуги:</w:t>
      </w:r>
    </w:p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услуга, приносящая салону прибыль – премиальная наценка 30 - 40%;</w:t>
      </w:r>
    </w:p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услуга, формирующая выручку салона - 20%;</w:t>
      </w:r>
    </w:p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услуга, привлекающая клиентов в салон – 10%.</w:t>
      </w:r>
    </w:p>
    <w:p w:rsidR="0026779D" w:rsidRPr="00D330CD" w:rsidRDefault="0026779D" w:rsidP="00E363C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ab/>
        <w:t>Так как премиальная наценка формирует цену услуги, то ее конкретные размер студент определяет самостоятельно, ориентируясь на цены конкурентов и затраты на заработную плату и материалы.</w:t>
      </w:r>
    </w:p>
    <w:p w:rsidR="0026779D" w:rsidRPr="005A0386" w:rsidRDefault="0026779D" w:rsidP="00E363C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.4 Рас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чет цены выполняем в таблице 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.3</w:t>
      </w:r>
    </w:p>
    <w:p w:rsidR="0026779D" w:rsidRPr="005A0386" w:rsidRDefault="0026779D" w:rsidP="00E363C0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A038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Расчет цены на основную модель</w:t>
      </w:r>
    </w:p>
    <w:p w:rsidR="0026779D" w:rsidRPr="00E363C0" w:rsidRDefault="0026779D" w:rsidP="00E363C0">
      <w:pPr>
        <w:spacing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2703"/>
        <w:gridCol w:w="2083"/>
      </w:tblGrid>
      <w:tr w:rsidR="0026779D" w:rsidRPr="00E363C0" w:rsidTr="00AC19A5">
        <w:tc>
          <w:tcPr>
            <w:tcW w:w="64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№ п.п.</w:t>
            </w:r>
          </w:p>
        </w:tc>
        <w:tc>
          <w:tcPr>
            <w:tcW w:w="413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Статьи затрат</w:t>
            </w:r>
          </w:p>
        </w:tc>
        <w:tc>
          <w:tcPr>
            <w:tcW w:w="270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Расчет</w:t>
            </w:r>
          </w:p>
        </w:tc>
        <w:tc>
          <w:tcPr>
            <w:tcW w:w="208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Сумма, руб</w:t>
            </w: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413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Себестоимость основной модели</w:t>
            </w:r>
          </w:p>
        </w:tc>
        <w:tc>
          <w:tcPr>
            <w:tcW w:w="270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Таблица 3.3.</w:t>
            </w:r>
          </w:p>
        </w:tc>
        <w:tc>
          <w:tcPr>
            <w:tcW w:w="208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413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Премиальная наценка</w:t>
            </w:r>
          </w:p>
        </w:tc>
        <w:tc>
          <w:tcPr>
            <w:tcW w:w="2703" w:type="dxa"/>
          </w:tcPr>
          <w:p w:rsidR="0026779D" w:rsidRPr="00E363C0" w:rsidRDefault="0026779D" w:rsidP="00E363C0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10-40% от себестоимости</w:t>
            </w:r>
          </w:p>
        </w:tc>
        <w:tc>
          <w:tcPr>
            <w:tcW w:w="208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779D" w:rsidRPr="00E363C0" w:rsidTr="00AC19A5">
        <w:tc>
          <w:tcPr>
            <w:tcW w:w="648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137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63C0">
              <w:rPr>
                <w:rFonts w:ascii="Times New Roman" w:hAnsi="Times New Roman"/>
                <w:color w:val="000000"/>
                <w:sz w:val="24"/>
                <w:szCs w:val="24"/>
              </w:rPr>
              <w:t>Итого цена основной модели</w:t>
            </w:r>
          </w:p>
        </w:tc>
        <w:tc>
          <w:tcPr>
            <w:tcW w:w="270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3" w:type="dxa"/>
          </w:tcPr>
          <w:p w:rsidR="0026779D" w:rsidRPr="00E363C0" w:rsidRDefault="0026779D" w:rsidP="00E363C0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26779D" w:rsidRPr="00E363C0" w:rsidRDefault="0026779D" w:rsidP="00E363C0">
      <w:pPr>
        <w:tabs>
          <w:tab w:val="left" w:pos="1125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Default="0026779D" w:rsidP="00E363C0">
      <w:pPr>
        <w:tabs>
          <w:tab w:val="left" w:pos="1125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63C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IV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 xml:space="preserve"> Охрана  труда.</w:t>
      </w:r>
    </w:p>
    <w:p w:rsidR="0026779D" w:rsidRDefault="0026779D" w:rsidP="00E363C0">
      <w:pPr>
        <w:tabs>
          <w:tab w:val="left" w:pos="1125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Pr="002120A1" w:rsidRDefault="0026779D" w:rsidP="00991C26">
      <w:pPr>
        <w:tabs>
          <w:tab w:val="left" w:pos="1125"/>
        </w:tabs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120A1">
        <w:rPr>
          <w:rFonts w:ascii="Times New Roman" w:hAnsi="Times New Roman"/>
          <w:bCs/>
          <w:color w:val="000000"/>
          <w:sz w:val="24"/>
          <w:szCs w:val="24"/>
        </w:rPr>
        <w:t>В данном разделе необходимо назвать инструкцию по охране труда для парикмахера с учетом условий его работы. Описать требования охраны труда перед началом работы, требования охраны труда во время работы, требования охраны труда в аварийных ситуациях и требования охраны труда по окончанию работы.</w:t>
      </w:r>
    </w:p>
    <w:p w:rsidR="0026779D" w:rsidRPr="00E363C0" w:rsidRDefault="0026779D" w:rsidP="00991C26">
      <w:pPr>
        <w:tabs>
          <w:tab w:val="left" w:pos="1125"/>
        </w:tabs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779D" w:rsidRPr="00E363C0" w:rsidRDefault="0026779D" w:rsidP="00991C26">
      <w:pPr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363C0">
        <w:rPr>
          <w:rFonts w:ascii="Times New Roman" w:hAnsi="Times New Roman"/>
          <w:b/>
          <w:sz w:val="24"/>
          <w:szCs w:val="24"/>
        </w:rPr>
        <w:t>Заключение.</w:t>
      </w:r>
    </w:p>
    <w:p w:rsidR="0026779D" w:rsidRPr="00E363C0" w:rsidRDefault="0026779D" w:rsidP="00991C26">
      <w:pPr>
        <w:spacing w:line="36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sz w:val="24"/>
          <w:szCs w:val="24"/>
        </w:rPr>
        <w:t xml:space="preserve">В нем делаются выводы по работе в целом, подводятся итоги всему исследованию. Важно, чтобы были выполнены задачи, поставленные во введении, и даны ответы на вопросы, которые были сформулированы студентом. Заключение  посвящается  разработке выводов и предложений, вытекающих из проведенного анализа. Освещаются наиболее общие пути решения проблемы, определяются основные выводы. 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363C0">
        <w:rPr>
          <w:rFonts w:ascii="Times New Roman" w:hAnsi="Times New Roman"/>
          <w:sz w:val="24"/>
          <w:szCs w:val="24"/>
        </w:rPr>
        <w:t xml:space="preserve">   </w:t>
      </w:r>
      <w:r w:rsidRPr="00E363C0">
        <w:rPr>
          <w:rFonts w:ascii="Times New Roman" w:hAnsi="Times New Roman"/>
          <w:b/>
          <w:sz w:val="24"/>
          <w:szCs w:val="24"/>
        </w:rPr>
        <w:t>Приложение.</w:t>
      </w:r>
    </w:p>
    <w:p w:rsidR="0026779D" w:rsidRPr="00E363C0" w:rsidRDefault="0026779D" w:rsidP="00991C2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363C0">
        <w:rPr>
          <w:rFonts w:ascii="Times New Roman" w:hAnsi="Times New Roman"/>
          <w:sz w:val="24"/>
          <w:szCs w:val="24"/>
        </w:rPr>
        <w:t>В приложении приводятся используемые во время исследования  схемы, таблицы, иллюстрации.</w:t>
      </w:r>
    </w:p>
    <w:p w:rsidR="0026779D" w:rsidRDefault="0026779D" w:rsidP="00991C26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Требования к техническому оформлению текста ВКР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Выпускная квалификационная работа печатается на стандартных белых листах (формат А 4 – 210x297 мм),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63C0">
        <w:rPr>
          <w:rFonts w:ascii="Times New Roman" w:hAnsi="Times New Roman"/>
          <w:color w:val="000000"/>
          <w:sz w:val="24"/>
          <w:szCs w:val="24"/>
        </w:rPr>
        <w:t>шрифт Times New Roman; кегль (размер букв) 14 пт.; 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t>межстрочный интервал – полуторный (дипломная работа); межстрочный интервал –</w:t>
      </w:r>
      <w:r>
        <w:rPr>
          <w:rFonts w:ascii="Times New Roman" w:hAnsi="Times New Roman"/>
          <w:color w:val="000000"/>
          <w:sz w:val="24"/>
          <w:szCs w:val="24"/>
        </w:rPr>
        <w:t xml:space="preserve"> одинарный (дипломный проект);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поля: левое – 3 см, правое – 1,5 см, верхнее и нижнее – 2 см; текст </w:t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 xml:space="preserve">располагается </w:t>
      </w:r>
      <w:r>
        <w:rPr>
          <w:rFonts w:ascii="Times New Roman" w:hAnsi="Times New Roman"/>
          <w:color w:val="000000"/>
          <w:sz w:val="24"/>
          <w:szCs w:val="24"/>
        </w:rPr>
        <w:t>только на одной стороне листа.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Нумерация страниц производится вверху страницы по центру. Титульный лист и страница, на которой расположено содержание, не нумеруются, но принимаютс</w:t>
      </w:r>
      <w:r>
        <w:rPr>
          <w:rFonts w:ascii="Times New Roman" w:hAnsi="Times New Roman"/>
          <w:color w:val="000000"/>
          <w:sz w:val="24"/>
          <w:szCs w:val="24"/>
        </w:rPr>
        <w:t xml:space="preserve">я за первую и вторую страницу. </w:t>
      </w:r>
      <w:r w:rsidRPr="00E363C0">
        <w:rPr>
          <w:rFonts w:ascii="Times New Roman" w:hAnsi="Times New Roman"/>
          <w:color w:val="000000"/>
          <w:sz w:val="24"/>
          <w:szCs w:val="24"/>
        </w:rPr>
        <w:t>Каждая глава начинается с новой страницы. Это же относится к введению, заключению, списку литературы и приложению. Параграфы (части глав) располагаются на той же странице, что и предыдущий параграф, т.е.</w:t>
      </w:r>
      <w:r>
        <w:rPr>
          <w:rFonts w:ascii="Times New Roman" w:hAnsi="Times New Roman"/>
          <w:color w:val="000000"/>
          <w:sz w:val="24"/>
          <w:szCs w:val="24"/>
        </w:rPr>
        <w:t xml:space="preserve"> не начинаются с нового листа. </w:t>
      </w:r>
    </w:p>
    <w:p w:rsidR="0026779D" w:rsidRDefault="0026779D" w:rsidP="00991C26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Точки </w:t>
      </w:r>
      <w:r>
        <w:rPr>
          <w:rFonts w:ascii="Times New Roman" w:hAnsi="Times New Roman"/>
          <w:color w:val="000000"/>
          <w:sz w:val="24"/>
          <w:szCs w:val="24"/>
        </w:rPr>
        <w:t xml:space="preserve">в конце заголовков не ставятся. </w:t>
      </w:r>
      <w:r w:rsidRPr="00E363C0">
        <w:rPr>
          <w:rFonts w:ascii="Times New Roman" w:hAnsi="Times New Roman"/>
          <w:color w:val="000000"/>
          <w:sz w:val="24"/>
          <w:szCs w:val="24"/>
        </w:rPr>
        <w:t>Знаки переносо</w:t>
      </w:r>
      <w:r>
        <w:rPr>
          <w:rFonts w:ascii="Times New Roman" w:hAnsi="Times New Roman"/>
          <w:color w:val="000000"/>
          <w:sz w:val="24"/>
          <w:szCs w:val="24"/>
        </w:rPr>
        <w:t xml:space="preserve">в в заголовках не допускаются. </w:t>
      </w:r>
      <w:r w:rsidRPr="00E363C0">
        <w:rPr>
          <w:rFonts w:ascii="Times New Roman" w:hAnsi="Times New Roman"/>
          <w:color w:val="000000"/>
          <w:sz w:val="24"/>
          <w:szCs w:val="24"/>
        </w:rPr>
        <w:t>Знак переноса ставится автоматически и применяется ко всему тексту (сервис – язык – расстановка переносов – выделяется автоматическая расстановка переносов и за</w:t>
      </w:r>
      <w:r>
        <w:rPr>
          <w:rFonts w:ascii="Times New Roman" w:hAnsi="Times New Roman"/>
          <w:color w:val="000000"/>
          <w:sz w:val="24"/>
          <w:szCs w:val="24"/>
        </w:rPr>
        <w:t>прет переноса прописных букв).</w:t>
      </w:r>
    </w:p>
    <w:p w:rsidR="0026779D" w:rsidRPr="00E363C0" w:rsidRDefault="0026779D" w:rsidP="00991C26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Шрифт названия главы: Times New Roman, кегль 14 пт., заглавными буквами, выделение «жирным», м</w:t>
      </w:r>
      <w:r>
        <w:rPr>
          <w:rFonts w:ascii="Times New Roman" w:hAnsi="Times New Roman"/>
          <w:color w:val="000000"/>
          <w:sz w:val="24"/>
          <w:szCs w:val="24"/>
        </w:rPr>
        <w:t xml:space="preserve">ежстрочный интервал одинарный. </w:t>
      </w:r>
      <w:r w:rsidRPr="00E363C0">
        <w:rPr>
          <w:rFonts w:ascii="Times New Roman" w:hAnsi="Times New Roman"/>
          <w:color w:val="000000"/>
          <w:sz w:val="24"/>
          <w:szCs w:val="24"/>
        </w:rPr>
        <w:t>Шрифт названия параграфов: Times New Roman, кегль 14 пт., выделение «жирным», м</w:t>
      </w:r>
      <w:r>
        <w:rPr>
          <w:rFonts w:ascii="Times New Roman" w:hAnsi="Times New Roman"/>
          <w:color w:val="000000"/>
          <w:sz w:val="24"/>
          <w:szCs w:val="24"/>
        </w:rPr>
        <w:t>ежстрочный интервал одинарный.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Расстояние между заголовком и </w:t>
      </w:r>
      <w:r>
        <w:rPr>
          <w:rFonts w:ascii="Times New Roman" w:hAnsi="Times New Roman"/>
          <w:color w:val="000000"/>
          <w:sz w:val="24"/>
          <w:szCs w:val="24"/>
        </w:rPr>
        <w:t>текстом равно двум интервалам.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Каждая новая мысль в тексте должна начинаться с нового абзаца. Абзац в тексте начинается на пятый знак, выставляется автоматически: формат – абзац: отступ 0 см, первая строка отступ – 1 см, и пр</w:t>
      </w:r>
      <w:r>
        <w:rPr>
          <w:rFonts w:ascii="Times New Roman" w:hAnsi="Times New Roman"/>
          <w:color w:val="000000"/>
          <w:sz w:val="24"/>
          <w:szCs w:val="24"/>
        </w:rPr>
        <w:t>именяется ко всему тексту ВКР.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В тексте работы при упоминании авторов инициалы ставятся впереди фамилии (И.И. Петров (И.И. «пробел» Петров)). Если в тексте упоминается ряд фамилий, то они располагаются строго в алфавитном порядке (В.А. Колоней, В.</w:t>
      </w:r>
      <w:r>
        <w:rPr>
          <w:rFonts w:ascii="Times New Roman" w:hAnsi="Times New Roman"/>
          <w:color w:val="000000"/>
          <w:sz w:val="24"/>
          <w:szCs w:val="24"/>
        </w:rPr>
        <w:t>П. Симонов, С.Е. Шишов и др.).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Для подтверждения достоверности, обоснованности или дополнения отдельных положений, выводов, сделанных автором работы, используются цитаты.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Приводя цитату, следует обязательно заключать текст автора в кавычки и делать ссылку на используемый источник («воспитательная система отражает специфический способ организации воспитательного процесса на уровне конкретного учреждения» [5, 17]);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Если в тексте используется ссылка на мнение автора не дословно, а в пересказе, то ссылку на автора ставят после фамилии (И.И. Петров [5, 17]), далее – пересказа</w:t>
      </w:r>
      <w:r>
        <w:rPr>
          <w:rFonts w:ascii="Times New Roman" w:hAnsi="Times New Roman"/>
          <w:color w:val="000000"/>
          <w:sz w:val="24"/>
          <w:szCs w:val="24"/>
        </w:rPr>
        <w:t>нная цитата или мнение автора.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Таблицы, рисунки, используемые в тексте, имеют нумерацию и название. Название таблицы располагается по центру. Таблицы имеют сквозную нумерацию. Ссылка в тексте на таблицу д</w:t>
      </w:r>
      <w:r>
        <w:rPr>
          <w:rFonts w:ascii="Times New Roman" w:hAnsi="Times New Roman"/>
          <w:color w:val="000000"/>
          <w:sz w:val="24"/>
          <w:szCs w:val="24"/>
        </w:rPr>
        <w:t>елается в скобках (Таблица 1).</w:t>
      </w:r>
      <w:r w:rsidRPr="00E363C0">
        <w:rPr>
          <w:rFonts w:ascii="Times New Roman" w:hAnsi="Times New Roman"/>
          <w:color w:val="000000"/>
          <w:sz w:val="24"/>
          <w:szCs w:val="24"/>
        </w:rPr>
        <w:t>Если таблица находится на другой странице, то ссылка делается следующим обр</w:t>
      </w:r>
      <w:r>
        <w:rPr>
          <w:rFonts w:ascii="Times New Roman" w:hAnsi="Times New Roman"/>
          <w:color w:val="000000"/>
          <w:sz w:val="24"/>
          <w:szCs w:val="24"/>
        </w:rPr>
        <w:t xml:space="preserve">азом: (Таблица 1, на стр. 45). </w:t>
      </w:r>
      <w:r w:rsidRPr="00E363C0">
        <w:rPr>
          <w:rFonts w:ascii="Times New Roman" w:hAnsi="Times New Roman"/>
          <w:color w:val="000000"/>
          <w:sz w:val="24"/>
          <w:szCs w:val="24"/>
        </w:rPr>
        <w:t>Если в документе одна таблица, она должна быть обозначена как «Таблица 1».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Рисунок – это различные графические представления в работе (рисунок, график, диаграмма, схема). Они могут быть расположены как по тексту документа (возможно, ближе к соответствующим частям текста), так и в приложении.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Рисунки должны иметь сквозную </w:t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нумерацию. Все ссылки по тексту на рисунок выполня</w:t>
      </w:r>
      <w:r>
        <w:rPr>
          <w:rFonts w:ascii="Times New Roman" w:hAnsi="Times New Roman"/>
          <w:color w:val="000000"/>
          <w:sz w:val="24"/>
          <w:szCs w:val="24"/>
        </w:rPr>
        <w:t>ются так же, как и на таблицу.</w:t>
      </w:r>
      <w:r w:rsidRPr="00E363C0">
        <w:rPr>
          <w:rFonts w:ascii="Times New Roman" w:hAnsi="Times New Roman"/>
          <w:color w:val="000000"/>
          <w:sz w:val="24"/>
          <w:szCs w:val="24"/>
        </w:rPr>
        <w:t>Если рисунок один, то он обозначается «Рис. 1». В приложении допускается своя нумерация. Подпись размещают под из</w:t>
      </w:r>
      <w:r>
        <w:rPr>
          <w:rFonts w:ascii="Times New Roman" w:hAnsi="Times New Roman"/>
          <w:color w:val="000000"/>
          <w:sz w:val="24"/>
          <w:szCs w:val="24"/>
        </w:rPr>
        <w:t>ображением, в нижней части.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Ссылка на литературные источники оформляется в квадратных скобках – [32]. Если перечисляется несколько источников, то через точку с запятой и в порядке возра</w:t>
      </w:r>
      <w:r>
        <w:rPr>
          <w:rFonts w:ascii="Times New Roman" w:hAnsi="Times New Roman"/>
          <w:color w:val="000000"/>
          <w:sz w:val="24"/>
          <w:szCs w:val="24"/>
        </w:rPr>
        <w:t>стания номеров – [12; 24; 65].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Все использованные литературные источники располагаются в алфавитном порядке.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E363C0">
        <w:rPr>
          <w:rFonts w:ascii="Times New Roman" w:hAnsi="Times New Roman"/>
          <w:color w:val="000000"/>
          <w:sz w:val="24"/>
          <w:szCs w:val="24"/>
        </w:rPr>
        <w:t>Список литературы оформляется в соответствии с ГОСТ (Постановлением Государственного комитета Российской Федерации по стандартизации и метрологии от 25 ноября 2003 г. № 332-ст межгосударственный стандарт ГОСТ 7.1–2003 введен в действие непосредственно в качестве государственного стандарта Российской Федерации с 1 июля 2004 г. взамен ГОСТ 7.1-84, ГОСТ 7.16-79, ГОСТ 7.18-79</w:t>
      </w:r>
      <w:r>
        <w:rPr>
          <w:rFonts w:ascii="Times New Roman" w:hAnsi="Times New Roman"/>
          <w:color w:val="000000"/>
          <w:sz w:val="24"/>
          <w:szCs w:val="24"/>
        </w:rPr>
        <w:t>, ГОСТ 7.34-81, ГОСТ 7.40-82).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Выпускная квалификационная работа брошюруется в единую папку. Начинается титульным листом, за которым следует бланк-задание, затем следует содержание, первый лист которого является третьим листом пояснительной записки, текстовая часть, список использованной литературы, приложения.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666666"/>
          <w:sz w:val="24"/>
          <w:szCs w:val="24"/>
        </w:rPr>
        <w:t xml:space="preserve">3. 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Рецензирование выпускных квалификационных работ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Выполненные выпускные квалификационные работы рецензируются специалистами из числа работников образовательных учреждений, организаций, предприятий, владеющих вопросами, связанными с тематикой вып</w:t>
      </w:r>
      <w:r>
        <w:rPr>
          <w:rFonts w:ascii="Times New Roman" w:hAnsi="Times New Roman"/>
          <w:color w:val="000000"/>
          <w:sz w:val="24"/>
          <w:szCs w:val="24"/>
        </w:rPr>
        <w:t>ускных квалификационных работ.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Рецензенты выпускных квалификационных работ назначаются приказом директора ОУ не позднее одного месяца до защиты ВКР.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Рецензия должна включать:</w:t>
      </w:r>
    </w:p>
    <w:p w:rsidR="0026779D" w:rsidRPr="00E363C0" w:rsidRDefault="0026779D" w:rsidP="00991C2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заключение о соответствии содержания выпускной квалификационной работы заявленной теме;</w:t>
      </w:r>
    </w:p>
    <w:p w:rsidR="0026779D" w:rsidRPr="00E363C0" w:rsidRDefault="0026779D" w:rsidP="00991C2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оценку качества выполнения каждого раздела выпускной квалификационной работы;</w:t>
      </w:r>
    </w:p>
    <w:p w:rsidR="0026779D" w:rsidRPr="00E363C0" w:rsidRDefault="0026779D" w:rsidP="00991C2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оценку степени разработки поставленных вопросов, теоретической и практической значимости работы;</w:t>
      </w:r>
    </w:p>
    <w:p w:rsidR="0026779D" w:rsidRPr="00E363C0" w:rsidRDefault="0026779D" w:rsidP="00991C2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оценку выпускной квалификационной работы;</w:t>
      </w:r>
    </w:p>
    <w:p w:rsidR="0026779D" w:rsidRDefault="0026779D" w:rsidP="00991C2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на рецензирование одной выпускной квалификационной работы должно быть предусмотрено не менее 5 академических часов сверх сетки часов учебного плана (Приложение к письму Минобразования России от 10.07.98.12-52-111 ин/12-23).</w:t>
      </w:r>
    </w:p>
    <w:p w:rsidR="0026779D" w:rsidRPr="00E363C0" w:rsidRDefault="0026779D" w:rsidP="00991C26">
      <w:p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Содержание рецензии доводится до сведения обучающегося не позднее, чем за три дня до защиты выпу</w:t>
      </w:r>
      <w:r>
        <w:rPr>
          <w:rFonts w:ascii="Times New Roman" w:hAnsi="Times New Roman"/>
          <w:color w:val="000000"/>
          <w:sz w:val="24"/>
          <w:szCs w:val="24"/>
        </w:rPr>
        <w:t xml:space="preserve">скной квалификационной работы. </w:t>
      </w:r>
      <w:r w:rsidRPr="00E363C0">
        <w:rPr>
          <w:rFonts w:ascii="Times New Roman" w:hAnsi="Times New Roman"/>
          <w:color w:val="000000"/>
          <w:sz w:val="24"/>
          <w:szCs w:val="24"/>
        </w:rPr>
        <w:t>Внесение изменений в выпускную квалификационную работу после полу</w:t>
      </w:r>
      <w:r>
        <w:rPr>
          <w:rFonts w:ascii="Times New Roman" w:hAnsi="Times New Roman"/>
          <w:color w:val="000000"/>
          <w:sz w:val="24"/>
          <w:szCs w:val="24"/>
        </w:rPr>
        <w:t>чения рецензии не допускается.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Заместитель директора в соответствии с должностными инструкциями при наличии положительного отзыва руководителя и рецензии решает вопрос о допуске студента к защите и передаёт выпускную квалификационную работу в Государственную аттестационную комиссию не позднее, чем за пять дней до начала итоговой государственной аттестации.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Процедура предзащиты ВКР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Предзащита может быть организована:</w:t>
      </w:r>
    </w:p>
    <w:p w:rsidR="0026779D" w:rsidRPr="00E363C0" w:rsidRDefault="0026779D" w:rsidP="00991C26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на заседании кафедры  с присутствием не менее </w:t>
      </w:r>
      <w:r w:rsidRPr="00E363C0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E363C0">
        <w:rPr>
          <w:rFonts w:ascii="Times New Roman" w:hAnsi="Times New Roman"/>
          <w:color w:val="000000"/>
          <w:sz w:val="24"/>
          <w:szCs w:val="24"/>
        </w:rPr>
        <w:t>/</w:t>
      </w:r>
      <w:r w:rsidRPr="00E363C0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E363C0">
        <w:rPr>
          <w:rFonts w:ascii="Times New Roman" w:hAnsi="Times New Roman"/>
          <w:color w:val="000000"/>
          <w:sz w:val="24"/>
          <w:szCs w:val="24"/>
        </w:rPr>
        <w:t> его состава;</w:t>
      </w:r>
    </w:p>
    <w:p w:rsidR="0026779D" w:rsidRPr="00E363C0" w:rsidRDefault="0026779D" w:rsidP="00991C26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на заседании методического совета;</w:t>
      </w:r>
    </w:p>
    <w:p w:rsidR="0026779D" w:rsidRPr="00E363C0" w:rsidRDefault="0026779D" w:rsidP="00991C26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на заседании специально созданной комиссии (состав не мене четырех человек) из числа руководителей «РМК»).</w:t>
      </w:r>
    </w:p>
    <w:p w:rsidR="0026779D" w:rsidRPr="00E363C0" w:rsidRDefault="0026779D" w:rsidP="00991C26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Предзащита проводитс</w:t>
      </w:r>
      <w:r>
        <w:rPr>
          <w:rFonts w:ascii="Times New Roman" w:hAnsi="Times New Roman"/>
          <w:color w:val="000000"/>
          <w:sz w:val="24"/>
          <w:szCs w:val="24"/>
        </w:rPr>
        <w:t>я за две недели до защиты ВКР.</w:t>
      </w:r>
      <w:r w:rsidRPr="00E363C0">
        <w:rPr>
          <w:rFonts w:ascii="Times New Roman" w:hAnsi="Times New Roman"/>
          <w:color w:val="000000"/>
          <w:sz w:val="24"/>
          <w:szCs w:val="24"/>
        </w:rPr>
        <w:t>К предзащите обучающийся обязан предъявить для рассмотрения чистовой вариант текста ВКР без переплета.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161EB1">
        <w:rPr>
          <w:rFonts w:ascii="Times New Roman" w:hAnsi="Times New Roman"/>
          <w:i/>
          <w:color w:val="000000"/>
          <w:sz w:val="24"/>
          <w:szCs w:val="24"/>
        </w:rPr>
        <w:t>Процедура предзащиты: </w:t>
      </w:r>
      <w:r w:rsidRPr="00161EB1">
        <w:rPr>
          <w:rFonts w:ascii="Times New Roman" w:hAnsi="Times New Roman"/>
          <w:i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Процедура предполагает доклад на семь минут, в котором основное внимание сосредотачивается на раскрытии основного содержания ВКР </w:t>
      </w:r>
      <w:r>
        <w:rPr>
          <w:rFonts w:ascii="Times New Roman" w:hAnsi="Times New Roman"/>
          <w:color w:val="000000"/>
          <w:sz w:val="24"/>
          <w:szCs w:val="24"/>
        </w:rPr>
        <w:t>в соответствии с темой работы.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В докладе обучающегося должны быть отражены основные положения введения (с указанием целей, объекта, предмета, задач). Результаты исследования могут быть подкреплены иллюстративным материалом в зависимости от профессионального профиля ВКР и сопровождат</w:t>
      </w:r>
      <w:r>
        <w:rPr>
          <w:rFonts w:ascii="Times New Roman" w:hAnsi="Times New Roman"/>
          <w:color w:val="000000"/>
          <w:sz w:val="24"/>
          <w:szCs w:val="24"/>
        </w:rPr>
        <w:t>ься компьютерной презентацией.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Процедура предзащиты проводится в очной форме в</w:t>
      </w:r>
      <w:r>
        <w:rPr>
          <w:rFonts w:ascii="Times New Roman" w:hAnsi="Times New Roman"/>
          <w:color w:val="000000"/>
          <w:sz w:val="24"/>
          <w:szCs w:val="24"/>
        </w:rPr>
        <w:t xml:space="preserve"> присутствии руководителя ВКР.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После выступления докладчика проводится обсуждение ВКР в форме «вопрос-ответ» по </w:t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существу выполненной работы, вопросы задаются как обучающемуся, подготовившему дипломную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работу, так и руководителю.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В случае возникновения дискуссии, выступающие должны ориентироваться на конструктивную критику и высказывать замечания и предложения, позволяющие исправить обнаруженные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в работе недочеты.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Во время обсуждения обучающийся внимательно слушает и записывает все замечания и пожелания по совершенствованию</w:t>
      </w:r>
      <w:r>
        <w:rPr>
          <w:rFonts w:ascii="Times New Roman" w:hAnsi="Times New Roman"/>
          <w:color w:val="000000"/>
          <w:sz w:val="24"/>
          <w:szCs w:val="24"/>
        </w:rPr>
        <w:t xml:space="preserve"> (исправлению) содержания ВКР.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Выпу</w:t>
      </w:r>
      <w:r>
        <w:rPr>
          <w:rFonts w:ascii="Times New Roman" w:hAnsi="Times New Roman"/>
          <w:color w:val="000000"/>
          <w:sz w:val="24"/>
          <w:szCs w:val="24"/>
        </w:rPr>
        <w:t xml:space="preserve">скник, а также руководитель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 имеют право высказать своё мнение (согласие или несогласие с замечаниями и предложениями) по результатам обсуждения ВКР.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D330CD">
        <w:rPr>
          <w:rFonts w:ascii="Times New Roman" w:hAnsi="Times New Roman"/>
          <w:i/>
          <w:color w:val="000000"/>
          <w:sz w:val="24"/>
          <w:szCs w:val="24"/>
        </w:rPr>
        <w:t>Результаты предзащиты и допуск к защите ВКР:</w:t>
      </w:r>
      <w:r w:rsidRPr="00D330CD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Результаты предзащиты вносятся в протокол и определяются следующим заключением: «допущен», «не допущен». Степень готовности (с перечнем замечаний) каждой дипломной р</w:t>
      </w:r>
      <w:r>
        <w:rPr>
          <w:rFonts w:ascii="Times New Roman" w:hAnsi="Times New Roman"/>
          <w:color w:val="000000"/>
          <w:sz w:val="24"/>
          <w:szCs w:val="24"/>
        </w:rPr>
        <w:t>аботы фиксируется в протоколе.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При заключении «не допущен» (в случае невыполнения большей части требований, предъявляемых к ВКР, и отрицательной оценки присутствующих преподавателей), работа отправляется на доработку, после чего проводится повторная процедура по результатам исправления всех</w:t>
      </w:r>
      <w:r>
        <w:rPr>
          <w:rFonts w:ascii="Times New Roman" w:hAnsi="Times New Roman"/>
          <w:color w:val="000000"/>
          <w:sz w:val="24"/>
          <w:szCs w:val="24"/>
        </w:rPr>
        <w:t xml:space="preserve"> замечаний высказанных ранее.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Окончательное решение по допуску дипломов к защите в ГАК принимается сразу после завершения заседания по предзащите ВКР. Решение объявляют студентам руководители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Не позднее одной недели до защиты дипломных работ протоколы предзащиты сда</w:t>
      </w:r>
      <w:r>
        <w:rPr>
          <w:rFonts w:ascii="Times New Roman" w:hAnsi="Times New Roman"/>
          <w:color w:val="000000"/>
          <w:sz w:val="24"/>
          <w:szCs w:val="24"/>
        </w:rPr>
        <w:t>ются заместителю директора по У</w:t>
      </w:r>
      <w:r w:rsidRPr="00E363C0">
        <w:rPr>
          <w:rFonts w:ascii="Times New Roman" w:hAnsi="Times New Roman"/>
          <w:color w:val="000000"/>
          <w:sz w:val="24"/>
          <w:szCs w:val="24"/>
        </w:rPr>
        <w:t>Р, на основании которых готовится приказ о допуске к защите ВКР. 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Студент допускается к защите ВКР приказом директора по представлению заместител</w:t>
      </w:r>
      <w:r>
        <w:rPr>
          <w:rFonts w:ascii="Times New Roman" w:hAnsi="Times New Roman"/>
          <w:color w:val="000000"/>
          <w:sz w:val="24"/>
          <w:szCs w:val="24"/>
        </w:rPr>
        <w:t>я директора по УР.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666666"/>
          <w:sz w:val="24"/>
          <w:szCs w:val="24"/>
        </w:rPr>
        <w:t>5.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Защита выпускных квалификационных работ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Защита выпускных квалификационных работ проводится на открытом заседании государств</w:t>
      </w:r>
      <w:r>
        <w:rPr>
          <w:rFonts w:ascii="Times New Roman" w:hAnsi="Times New Roman"/>
          <w:color w:val="000000"/>
          <w:sz w:val="24"/>
          <w:szCs w:val="24"/>
        </w:rPr>
        <w:t xml:space="preserve">енной аттестационной комиссии. </w:t>
      </w:r>
      <w:r w:rsidRPr="00E363C0">
        <w:rPr>
          <w:rFonts w:ascii="Times New Roman" w:hAnsi="Times New Roman"/>
          <w:color w:val="000000"/>
          <w:sz w:val="24"/>
          <w:szCs w:val="24"/>
        </w:rPr>
        <w:t>На защиту выпускной квалификационной работы отводится до одного академического часа на одного обучающегося. Процедура защиты включает:</w:t>
      </w:r>
    </w:p>
    <w:p w:rsidR="0026779D" w:rsidRPr="00E363C0" w:rsidRDefault="0026779D" w:rsidP="00991C26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 xml:space="preserve">доклад студента (не более </w:t>
      </w:r>
      <w:r w:rsidRPr="00D330CD">
        <w:rPr>
          <w:rFonts w:ascii="Times New Roman" w:hAnsi="Times New Roman"/>
          <w:color w:val="000000"/>
          <w:sz w:val="24"/>
          <w:szCs w:val="24"/>
        </w:rPr>
        <w:t>10–15 минут);</w:t>
      </w:r>
    </w:p>
    <w:p w:rsidR="0026779D" w:rsidRPr="00E363C0" w:rsidRDefault="0026779D" w:rsidP="00991C26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чтение отзыва и рецензии;</w:t>
      </w:r>
    </w:p>
    <w:p w:rsidR="0026779D" w:rsidRPr="00E363C0" w:rsidRDefault="0026779D" w:rsidP="00991C26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вопросы членов комиссии;</w:t>
      </w:r>
    </w:p>
    <w:p w:rsidR="0026779D" w:rsidRDefault="0026779D" w:rsidP="00991C26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ответы студента.</w:t>
      </w:r>
    </w:p>
    <w:p w:rsidR="0026779D" w:rsidRPr="00E363C0" w:rsidRDefault="0026779D" w:rsidP="00991C26">
      <w:p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Может быть предусмотрено выступление руководителя выпускной квалификационной работы, а также рецензента, если он присутствует на заседании государств</w:t>
      </w:r>
      <w:r>
        <w:rPr>
          <w:rFonts w:ascii="Times New Roman" w:hAnsi="Times New Roman"/>
          <w:color w:val="000000"/>
          <w:sz w:val="24"/>
          <w:szCs w:val="24"/>
        </w:rPr>
        <w:t>енной аттестационной комиссии.</w:t>
      </w:r>
      <w:r w:rsidRPr="00E363C0">
        <w:rPr>
          <w:rFonts w:ascii="Times New Roman" w:hAnsi="Times New Roman"/>
          <w:color w:val="000000"/>
          <w:sz w:val="24"/>
          <w:szCs w:val="24"/>
        </w:rPr>
        <w:t>При определении итоговой оценки по защите выпускной квалификационной работы учитываются: доклад выпускника, оценка рецензента, отзыв руководителя, ответы на вопрос</w:t>
      </w:r>
      <w:r>
        <w:rPr>
          <w:rFonts w:ascii="Times New Roman" w:hAnsi="Times New Roman"/>
          <w:color w:val="000000"/>
          <w:sz w:val="24"/>
          <w:szCs w:val="24"/>
        </w:rPr>
        <w:t xml:space="preserve">ы.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Ход заседания государственной аттестационной комиссии протоколируется. В протоколе фиксируются: итоговая оценка выпускной квалификационной работы, вопросы и </w:t>
      </w:r>
      <w:r>
        <w:rPr>
          <w:rFonts w:ascii="Times New Roman" w:hAnsi="Times New Roman"/>
          <w:color w:val="000000"/>
          <w:sz w:val="24"/>
          <w:szCs w:val="24"/>
        </w:rPr>
        <w:t>особые мнения членов комиссии.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Протоколы заседаний государственной аттестационной комиссии подписываются председателем, заместителем председателя, ответственным </w:t>
      </w:r>
      <w:r>
        <w:rPr>
          <w:rFonts w:ascii="Times New Roman" w:hAnsi="Times New Roman"/>
          <w:color w:val="000000"/>
          <w:sz w:val="24"/>
          <w:szCs w:val="24"/>
        </w:rPr>
        <w:t>секретарём и членами комиссии.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Обучающиеся, выполнившие выпускную квалификационную работу, но получившие при защите оценку «неудовлетворительно», им</w:t>
      </w:r>
      <w:r>
        <w:rPr>
          <w:rFonts w:ascii="Times New Roman" w:hAnsi="Times New Roman"/>
          <w:color w:val="000000"/>
          <w:sz w:val="24"/>
          <w:szCs w:val="24"/>
        </w:rPr>
        <w:t xml:space="preserve">еют право на повторную защиту. </w:t>
      </w:r>
      <w:r w:rsidRPr="00E363C0">
        <w:rPr>
          <w:rFonts w:ascii="Times New Roman" w:hAnsi="Times New Roman"/>
          <w:color w:val="000000"/>
          <w:sz w:val="24"/>
          <w:szCs w:val="24"/>
        </w:rPr>
        <w:t>В этом случае государственная аттестационная комиссия может признать целесообразным повторную защиту студентом той же темы выпускной квалификационной работы, либо вынести решение о закреплении за ним новой темы выпускной квалификационной работы и определить срок повторной защит</w:t>
      </w:r>
      <w:r>
        <w:rPr>
          <w:rFonts w:ascii="Times New Roman" w:hAnsi="Times New Roman"/>
          <w:color w:val="000000"/>
          <w:sz w:val="24"/>
          <w:szCs w:val="24"/>
        </w:rPr>
        <w:t xml:space="preserve">ы, но не ранее, чем через год. </w:t>
      </w:r>
      <w:r w:rsidRPr="00E363C0">
        <w:rPr>
          <w:rFonts w:ascii="Times New Roman" w:hAnsi="Times New Roman"/>
          <w:color w:val="000000"/>
          <w:sz w:val="24"/>
          <w:szCs w:val="24"/>
        </w:rPr>
        <w:t>Обучающемуся, получившему оценку «неудовлетворительно» при защите выпускной квалификационной работы, выдаётся академическая справка установленного образца. Академическая справка обменивается на диплом в соответствии с решением государственной аттестационной комиссии после успешной защиты студентом выпускной квалификационной работы.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666666"/>
          <w:sz w:val="24"/>
          <w:szCs w:val="24"/>
        </w:rPr>
        <w:t xml:space="preserve">6. 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оценок ВКР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ВКР является важнейшей составляющей частью итоговой государственной аттестации выпускника по специальности 100116 «Парикмахерское искусство» и результатом процесса обучения в целом, а также показателем уровня теоретической и практической подготовки б</w:t>
      </w:r>
      <w:r>
        <w:rPr>
          <w:rFonts w:ascii="Times New Roman" w:hAnsi="Times New Roman"/>
          <w:color w:val="000000"/>
          <w:sz w:val="24"/>
          <w:szCs w:val="24"/>
        </w:rPr>
        <w:t>удущего парикмахера-технолога.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ВКР определяет готовность выпускника к осуществлению основных и резервных направлений профессиональной деятельности на предприятиях, в учебных заведениях общего, дополнительного, а также начального и среднего профессионального образования, в учреждениях культуры и искусства, в области индивидуального творчества и частного предпринимате</w:t>
      </w:r>
      <w:r>
        <w:rPr>
          <w:rFonts w:ascii="Times New Roman" w:hAnsi="Times New Roman"/>
          <w:color w:val="000000"/>
          <w:sz w:val="24"/>
          <w:szCs w:val="24"/>
        </w:rPr>
        <w:t>льства.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С целью определения соответствия профессиональной подготовки выпускника требованиям </w:t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ФГОС по специальности 10016 «Парикмахерское искусство» учебным заведением разработаны опр</w:t>
      </w:r>
      <w:r>
        <w:rPr>
          <w:rFonts w:ascii="Times New Roman" w:hAnsi="Times New Roman"/>
          <w:color w:val="000000"/>
          <w:sz w:val="24"/>
          <w:szCs w:val="24"/>
        </w:rPr>
        <w:t>еделенные критерии оценок ВКР.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Оценки </w:t>
      </w:r>
      <w:r w:rsidRPr="00E363C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«отлично»</w:t>
      </w:r>
      <w:r w:rsidRPr="00E363C0">
        <w:rPr>
          <w:rFonts w:ascii="Times New Roman" w:hAnsi="Times New Roman"/>
          <w:color w:val="000000"/>
          <w:sz w:val="24"/>
          <w:szCs w:val="24"/>
        </w:rPr>
        <w:t> заслуживает ВКР, отвечающая следующим требованиям: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1. Наличие всех составных частей ВКР: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художественно-графического проекта,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модели;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пояснительной записки к дипломному проекту в объеме 30-35 страниц, в полной мере раскрывающей ВКР.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2. Точная технологическая карта (технологический рисунок) проектируемого клиента.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4. Высокопрофессиональное выполнение причесок, стрижек на моделях.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5. Полное соответствии содержания пояснительной записки основным требованиям, предъявляемым к ВКР и разработанным учебным заведением в соответствии с требованиями ФГОС: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профессиональное художественное решение темы ВКР,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точное соблюдение технологического процесса исполнения ВКР,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точный расчет экономического обоснования ВКР,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владение теоретическими и практическими знаниями в области парикмахерского искусства.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6. Наличие иллюстративно-справочных приложений, полностью отражающих весь художественно-творческий процесс работы над воплощением темы ВКР.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Оценкой </w:t>
      </w:r>
      <w:r w:rsidRPr="00E363C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«хорошо»</w:t>
      </w:r>
      <w:r w:rsidRPr="00E363C0">
        <w:rPr>
          <w:rFonts w:ascii="Times New Roman" w:hAnsi="Times New Roman"/>
          <w:color w:val="000000"/>
          <w:sz w:val="24"/>
          <w:szCs w:val="24"/>
        </w:rPr>
        <w:t> оценивается ВКР, в которой содержатся: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1. Все составные части ВКР: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художественно-графический проект,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модели;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пояснительная записка к дипломному проекту в объеме 25-30 страниц, характеризующая главные особенности раскрытия темы ВКР.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2. Выразительное графическое и колористическое решение проекта модели.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3. Достаточно точная технологическая карта (технологический рисунок) проектируемого модели.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4. Профессиональное выполнение причесок, стрижек на моделях.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5. Соответствие в целом содержания пояснительной записки основным требованиям, предъявляемым к ВКР и разработанным учебным заведением в соответствии с ФГОС: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знание традиционных методов и приемов в парикмахерском деле и формирование на их основе художественного образа модели;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грамотное художественное решение темы ВКР;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владение всеми видами технологического процесса исполнения моделей;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относительно точный расчет экономического обоснования ВКР;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владение базовыми знаниями в области парикмахерского искусства.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6. Наличие приложений, отражающих главные этапы художественно-творческого процесса работы над воплощением темы ВКР.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Оценку </w:t>
      </w:r>
      <w:r w:rsidRPr="00E363C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«удовлетворительно»</w:t>
      </w:r>
      <w:r w:rsidRPr="00E363C0">
        <w:rPr>
          <w:rFonts w:ascii="Times New Roman" w:hAnsi="Times New Roman"/>
          <w:color w:val="000000"/>
          <w:sz w:val="24"/>
          <w:szCs w:val="24"/>
        </w:rPr>
        <w:t xml:space="preserve"> выставляют за дипломную работу, отвечающую следующим </w:t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требованиям: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1. Наличие всех составных частей выпускной квалификационной работы: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художественно-графического проекта;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модели;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пояснительной записки к дипломному проекту в объеме 20-25 страниц, в основном отражающей тему ВКР.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2. Удовлетворительное графическое и колористическое решение проекта модели.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3. Наличие технологической карты (технологического рисунка) проектируемой модели.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4. Профессиональное выполнение причесок, стрижек на моделях (с допустимыми отступлениями от художественно-графического проекта).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5. Соответствие (с отступлениями) содержания пояснительной записки основным требованиям, предъявляемым к ВКР и разработанным учебным заведением в соответствии с требованиями ФГОС: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знание, в основном, традиционных методов и приемов в парикмахерском деле и формирование на их основе художественного образа модели;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допустимое художественное решение темы дипломного проекта;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владение основными видами технологического процесса исполнения модели;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расчет экономического обоснования дипломного проекта (с возможными отклонениями и допущениями);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• владение основами знаниями в области парикмахерского искусства. 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  <w:t>6. Наличие незначительного количества приложений, в основном отражающих весь художественно-творческий процесс работы над воплощением темы дипломного проекта.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666666"/>
          <w:sz w:val="24"/>
          <w:szCs w:val="24"/>
        </w:rPr>
        <w:t xml:space="preserve">7. 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Хранение выпускных квалификационных работ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E363C0">
        <w:rPr>
          <w:rFonts w:ascii="Times New Roman" w:hAnsi="Times New Roman"/>
          <w:color w:val="000000"/>
          <w:sz w:val="24"/>
          <w:szCs w:val="24"/>
        </w:rPr>
        <w:t>Выполненные обучающимися выпускные квалификационные работы хранятся в учреждении после их защиты не менее пяти лет. По истечении указанного срока вопрос о дальнейшем хранении выпускных квалификационных работ решается организуемой по приказу руководителя техникума комиссией, которая представляет предложения о списании вып</w:t>
      </w:r>
      <w:r>
        <w:rPr>
          <w:rFonts w:ascii="Times New Roman" w:hAnsi="Times New Roman"/>
          <w:color w:val="000000"/>
          <w:sz w:val="24"/>
          <w:szCs w:val="24"/>
        </w:rPr>
        <w:t>ускных квалификационных работ.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</w:t>
      </w:r>
      <w:r w:rsidRPr="00E363C0">
        <w:rPr>
          <w:rFonts w:ascii="Times New Roman" w:hAnsi="Times New Roman"/>
          <w:color w:val="000000"/>
          <w:sz w:val="24"/>
          <w:szCs w:val="24"/>
        </w:rPr>
        <w:t>После защиты ВКР остаётся в техникуме в полном объёме для последующего</w:t>
      </w:r>
      <w:r>
        <w:rPr>
          <w:rFonts w:ascii="Times New Roman" w:hAnsi="Times New Roman"/>
          <w:color w:val="000000"/>
          <w:sz w:val="24"/>
          <w:szCs w:val="24"/>
        </w:rPr>
        <w:t xml:space="preserve"> использования в учебном году.</w:t>
      </w:r>
      <w:r w:rsidRPr="00E363C0">
        <w:rPr>
          <w:rFonts w:ascii="Times New Roman" w:hAnsi="Times New Roman"/>
          <w:color w:val="000000"/>
          <w:sz w:val="24"/>
          <w:szCs w:val="24"/>
        </w:rPr>
        <w:t>Списание выпускных квалификационных работ оформляется со</w:t>
      </w:r>
      <w:r>
        <w:rPr>
          <w:rFonts w:ascii="Times New Roman" w:hAnsi="Times New Roman"/>
          <w:color w:val="000000"/>
          <w:sz w:val="24"/>
          <w:szCs w:val="24"/>
        </w:rPr>
        <w:t xml:space="preserve">ответствующим актом. </w:t>
      </w:r>
      <w:r w:rsidRPr="00E363C0">
        <w:rPr>
          <w:rFonts w:ascii="Times New Roman" w:hAnsi="Times New Roman"/>
          <w:color w:val="000000"/>
          <w:sz w:val="24"/>
          <w:szCs w:val="24"/>
        </w:rPr>
        <w:t>Лучшие выпускные квалификационные работы, представляющие учебно-методическую ценность, могут быть использованы в качеств</w:t>
      </w:r>
      <w:r>
        <w:rPr>
          <w:rFonts w:ascii="Times New Roman" w:hAnsi="Times New Roman"/>
          <w:color w:val="000000"/>
          <w:sz w:val="24"/>
          <w:szCs w:val="24"/>
        </w:rPr>
        <w:t>е учебных пособий.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 </w:t>
      </w:r>
      <w:r w:rsidRPr="00E363C0">
        <w:rPr>
          <w:rFonts w:ascii="Times New Roman" w:hAnsi="Times New Roman"/>
          <w:color w:val="000000"/>
          <w:sz w:val="24"/>
          <w:szCs w:val="24"/>
        </w:rPr>
        <w:t>По запросу организации, учреждения, предприятия директор имеет право разрешить копирование выпускных квалификационных работ студентов. При наличии в выпускной квалификационной работе изобретения или рационализаторского предложения разрешение на копирование выдаётся только после оформления (в установленном порядке) заявки на авторские</w:t>
      </w:r>
      <w:r>
        <w:rPr>
          <w:rFonts w:ascii="Times New Roman" w:hAnsi="Times New Roman"/>
          <w:color w:val="000000"/>
          <w:sz w:val="24"/>
          <w:szCs w:val="24"/>
        </w:rPr>
        <w:t xml:space="preserve"> права обучающегося.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    </w:t>
      </w:r>
      <w:r w:rsidRPr="00E363C0">
        <w:rPr>
          <w:rFonts w:ascii="Times New Roman" w:hAnsi="Times New Roman"/>
          <w:color w:val="000000"/>
          <w:sz w:val="24"/>
          <w:szCs w:val="24"/>
        </w:rPr>
        <w:t>Проектные продукты по решению государственной аттестационной комиссии могут не подлежать хранению в течение трёх лет. Они могут быть использованы в качестве учебных пособий, реализованы через выставки-продажи и т.п.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СПИСОК литературы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Основные источники</w:t>
      </w:r>
      <w:r w:rsidRPr="00E363C0">
        <w:rPr>
          <w:rFonts w:ascii="Times New Roman" w:hAnsi="Times New Roman"/>
          <w:color w:val="000000"/>
          <w:sz w:val="24"/>
          <w:szCs w:val="24"/>
        </w:rPr>
        <w:t>:</w:t>
      </w:r>
    </w:p>
    <w:p w:rsidR="0026779D" w:rsidRPr="00E363C0" w:rsidRDefault="0026779D" w:rsidP="00E363C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Герега, Т.М. Технология парикмахерских услуг: Рабочая тетрадь: учеб. пособие/ Т.М. Герега. - 2-е изд., исп. - М.: Академия, 2010. – 96 с.</w:t>
      </w:r>
    </w:p>
    <w:p w:rsidR="0026779D" w:rsidRPr="00E363C0" w:rsidRDefault="0026779D" w:rsidP="00E363C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Кулешкова, О.Н. Технология и оборудование парикмахерских работ: учебник/ О.Н. Кулешкова. – 6-е изд., исп. и доп. – М.: Академия, 2009. – 144 с.</w:t>
      </w:r>
    </w:p>
    <w:p w:rsidR="0026779D" w:rsidRPr="00E363C0" w:rsidRDefault="0026779D" w:rsidP="00E363C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Кузнецова, А.В. Парикмахерское искусство: Материаловедение: учебник / А.В. Кузнецова. – 6-е изд., стер. - М.: Академия, 2011. – 160 с.</w:t>
      </w:r>
    </w:p>
    <w:p w:rsidR="0026779D" w:rsidRPr="00E363C0" w:rsidRDefault="0026779D" w:rsidP="00E363C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Чалова, Л.Д. Санитария и гигиена парикмахерских услуг: учебник/ Л.Д. Чалова, С.А. Галиева, А.В. Уколова. – 3-е изд., стер. – М.: Академия, 2011. –160 с.</w:t>
      </w:r>
    </w:p>
    <w:p w:rsidR="0026779D" w:rsidRPr="00E363C0" w:rsidRDefault="0026779D" w:rsidP="00E363C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Черниченко, Т.А. Моделирование причесок и декоративная косметика: учеб. пособие/ Т.А. Черниченко, И.Ю. Плотникова, Т.А. - 4-е изд., стер. - М.: Академия, 2010. – 208 с.</w:t>
      </w:r>
    </w:p>
    <w:p w:rsidR="0026779D" w:rsidRPr="00E363C0" w:rsidRDefault="0026779D" w:rsidP="00E363C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Дополнительные источники:</w:t>
      </w:r>
    </w:p>
    <w:p w:rsidR="0026779D" w:rsidRPr="00E363C0" w:rsidRDefault="0026779D" w:rsidP="00E363C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Беляева С.Е. Спецрисунок и художественная графика: учебник для студ. сред.проф.учеб.заведений. – 5-е изд., стер. – М.: Издательский центр «Академия», 2011.</w:t>
      </w:r>
    </w:p>
    <w:p w:rsidR="0026779D" w:rsidRPr="00E363C0" w:rsidRDefault="0026779D" w:rsidP="00E363C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Ли Н.Г. Основы учебного академического рисунка: учебник. – М.: Издательство Эксмо, 2011.</w:t>
      </w:r>
    </w:p>
    <w:p w:rsidR="0026779D" w:rsidRPr="00E363C0" w:rsidRDefault="0026779D" w:rsidP="00E363C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Дейнека А.А. Учитесь рисовать. – М.: Изобразительное искусство, 2006.</w:t>
      </w:r>
    </w:p>
    <w:p w:rsidR="0026779D" w:rsidRPr="00E363C0" w:rsidRDefault="0026779D" w:rsidP="00E363C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Панксенов Г.И. Живопись. - М.: «Академия», 2007.</w:t>
      </w:r>
    </w:p>
    <w:p w:rsidR="0026779D" w:rsidRPr="00E363C0" w:rsidRDefault="0026779D" w:rsidP="00E363C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Плотникова, И.Ю. Технология парикмахерских работ: Рабочая тетрадь: учеб. пособие/ И.Ю. Плотникова, Т.А. Черниченко. - 4-е изд., стер. - М.: Академия, 2008. – 64 с.</w:t>
      </w:r>
    </w:p>
    <w:p w:rsidR="0026779D" w:rsidRPr="00E363C0" w:rsidRDefault="0026779D" w:rsidP="00E363C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Плотникова, И.Ю. Технология парикмахерских работ: учеб. пособие / И.Ю. Плотникова, Т.А. Черниченко. - 5-е изд., стер. - М.: Академия, 2010. – 176 с.</w:t>
      </w:r>
    </w:p>
    <w:p w:rsidR="0026779D" w:rsidRPr="00E363C0" w:rsidRDefault="0026779D" w:rsidP="00E363C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Панина, Н.И. Основы парикмахерского дела: учеб. пособие/ Н.И. Панина. - 2-е изд., стер. – М.: Академия, 2009. – 64 с</w:t>
      </w:r>
    </w:p>
    <w:p w:rsidR="0026779D" w:rsidRDefault="0026779D" w:rsidP="00932C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Панина, Н.И. Парикмахер-универсал: учеб. пособие/ Н.И. Панина. - 2-е изд., стер. – М.: Академия, 2009. – 64 с</w:t>
      </w:r>
    </w:p>
    <w:p w:rsidR="0026779D" w:rsidRPr="00E363C0" w:rsidRDefault="0026779D" w:rsidP="00932CD6">
      <w:pPr>
        <w:spacing w:before="100" w:beforeAutospacing="1" w:after="100" w:afterAutospacing="1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Нормативно-правовые источники:</w:t>
      </w:r>
    </w:p>
    <w:p w:rsidR="0026779D" w:rsidRPr="00E363C0" w:rsidRDefault="0026779D" w:rsidP="00932CD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СанПин 2.1.2.2631-10 «Санитарно-эпидемиологические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услуги». – Введ. 2010-08-01.</w:t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Периодические издания (отечественные журналы):</w:t>
      </w:r>
    </w:p>
    <w:p w:rsidR="0026779D" w:rsidRPr="00E363C0" w:rsidRDefault="0026779D" w:rsidP="00E363C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Парикмахер-стилист-визажист</w:t>
      </w:r>
    </w:p>
    <w:p w:rsidR="0026779D" w:rsidRPr="00E363C0" w:rsidRDefault="0026779D" w:rsidP="00E363C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Dolores</w:t>
      </w:r>
    </w:p>
    <w:p w:rsidR="0026779D" w:rsidRPr="00E363C0" w:rsidRDefault="0026779D" w:rsidP="00E363C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Стильные прически+красота</w:t>
      </w:r>
    </w:p>
    <w:p w:rsidR="0026779D" w:rsidRPr="00E363C0" w:rsidRDefault="0026779D" w:rsidP="00E363C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Hairs</w:t>
      </w:r>
    </w:p>
    <w:p w:rsidR="0026779D" w:rsidRPr="00E363C0" w:rsidRDefault="0026779D" w:rsidP="00E363C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br/>
      </w:r>
      <w:r w:rsidRPr="00E363C0">
        <w:rPr>
          <w:rFonts w:ascii="Times New Roman" w:hAnsi="Times New Roman"/>
          <w:b/>
          <w:bCs/>
          <w:color w:val="000000"/>
          <w:sz w:val="24"/>
          <w:szCs w:val="24"/>
        </w:rPr>
        <w:t>Интернет-ресурсы: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Прически и укладки волос. [Электронный ресурс]. – Режим доступа: </w:t>
      </w:r>
      <w:hyperlink r:id="rId10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http://www.liberty-rb.ru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Мастерская завивки и колористки. [Электронный ресурс]. – Режим доступа: </w:t>
      </w:r>
      <w:hyperlink r:id="rId11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http://www.zavivki.ru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Центр трудовых технологий окрашивания и химической завивки. [Электронный ресурс]. – Режим доступа: </w:t>
      </w:r>
      <w:hyperlink r:id="rId12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http://www.bianca-lux.ru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Журнал для парикмахера. [Электронный ресурс]. – Режим доступа: </w:t>
      </w:r>
      <w:hyperlink r:id="rId13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http://panor.ru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Журнал для парикмахера и стилистов «Coiffure de Paris» . [Электронный ресурс]. – Режим доступа: </w:t>
      </w:r>
      <w:hyperlink r:id="rId14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http://www.couffuredepatis.ru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Энциклопедия мастера причесок. [Электронный ресурс]. – Режим доступа: </w:t>
      </w:r>
      <w:hyperlink r:id="rId15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http://pricheski.dljatebja.ru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Как научиться рисовать. [Электронный ресурс]. – Режим доступа: </w:t>
      </w:r>
      <w:hyperlink r:id="rId16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www.paintmaster.ru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t>Мастер Club: материалы для рисунка и живописи. [Электронный ресурс]. – Режим доступа: </w:t>
      </w:r>
      <w:hyperlink r:id="rId17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www.masterclub.at.ua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363C0">
        <w:rPr>
          <w:rFonts w:ascii="Times New Roman" w:hAnsi="Times New Roman"/>
          <w:color w:val="000000"/>
          <w:sz w:val="24"/>
          <w:szCs w:val="24"/>
        </w:rPr>
        <w:lastRenderedPageBreak/>
        <w:t>Интернет-сайт живописи: энциклопедия живописи, библиотека с книгами о живописи, ссылки на сайты о живописи. [Электронный ресурс]. – Режим доступа: </w:t>
      </w:r>
      <w:hyperlink r:id="rId18" w:history="1">
        <w:r w:rsidRPr="00E363C0">
          <w:rPr>
            <w:rFonts w:ascii="Times New Roman" w:hAnsi="Times New Roman"/>
            <w:color w:val="0000FF"/>
            <w:sz w:val="24"/>
            <w:szCs w:val="24"/>
            <w:u w:val="single"/>
          </w:rPr>
          <w:t>www.painting.artyx.ru</w:t>
        </w:r>
      </w:hyperlink>
      <w:r w:rsidRPr="00E363C0">
        <w:rPr>
          <w:rFonts w:ascii="Times New Roman" w:hAnsi="Times New Roman"/>
          <w:color w:val="000000"/>
          <w:sz w:val="24"/>
          <w:szCs w:val="24"/>
        </w:rPr>
        <w:t>, свободный. – Загл. с экрана.</w:t>
      </w:r>
    </w:p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779D" w:rsidRPr="00E363C0" w:rsidRDefault="0026779D" w:rsidP="00E363C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779D" w:rsidRPr="00E40468" w:rsidRDefault="0026779D" w:rsidP="00E4046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6779D" w:rsidRPr="00E40468" w:rsidRDefault="0026779D" w:rsidP="00C35B81">
      <w:pPr>
        <w:tabs>
          <w:tab w:val="left" w:pos="1125"/>
        </w:tabs>
        <w:spacing w:after="0" w:line="240" w:lineRule="auto"/>
        <w:rPr>
          <w:rFonts w:ascii="Times New Roman" w:hAnsi="Times New Roman"/>
          <w:b/>
          <w:bCs/>
          <w:color w:val="000000"/>
          <w:sz w:val="27"/>
        </w:rPr>
      </w:pPr>
    </w:p>
    <w:p w:rsidR="0026779D" w:rsidRPr="00E40468" w:rsidRDefault="0026779D" w:rsidP="00C35B81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40468">
        <w:rPr>
          <w:rFonts w:ascii="Times New Roman" w:hAnsi="Times New Roman"/>
          <w:color w:val="000000"/>
          <w:sz w:val="27"/>
          <w:szCs w:val="27"/>
        </w:rPr>
        <w:br/>
      </w:r>
    </w:p>
    <w:p w:rsidR="0026779D" w:rsidRPr="00E40468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Pr="00E40468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Pr="00E40468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88583B">
      <w:pPr>
        <w:tabs>
          <w:tab w:val="left" w:pos="11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Pr="00E40468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Pr="00E40468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8D3A84">
        <w:rPr>
          <w:rFonts w:ascii="Times New Roman" w:hAnsi="Times New Roman"/>
          <w:b/>
          <w:sz w:val="44"/>
          <w:szCs w:val="44"/>
        </w:rPr>
        <w:t>ПРИЛОЖЕНИЯ</w:t>
      </w: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2120A1">
      <w:pPr>
        <w:spacing w:line="360" w:lineRule="auto"/>
        <w:rPr>
          <w:rFonts w:ascii="Times New Roman" w:hAnsi="Times New Roman"/>
          <w:b/>
          <w:sz w:val="44"/>
          <w:szCs w:val="44"/>
        </w:rPr>
      </w:pPr>
    </w:p>
    <w:p w:rsidR="0026779D" w:rsidRDefault="0026779D" w:rsidP="002120A1">
      <w:pPr>
        <w:spacing w:line="360" w:lineRule="auto"/>
        <w:rPr>
          <w:rFonts w:ascii="Times New Roman" w:hAnsi="Times New Roman"/>
          <w:b/>
          <w:sz w:val="44"/>
          <w:szCs w:val="44"/>
        </w:rPr>
      </w:pPr>
    </w:p>
    <w:p w:rsidR="0026779D" w:rsidRDefault="0026779D" w:rsidP="002120A1">
      <w:pPr>
        <w:spacing w:line="360" w:lineRule="auto"/>
        <w:rPr>
          <w:rFonts w:ascii="Times New Roman" w:hAnsi="Times New Roman"/>
          <w:b/>
          <w:sz w:val="44"/>
          <w:szCs w:val="44"/>
        </w:rPr>
      </w:pPr>
    </w:p>
    <w:p w:rsidR="0026779D" w:rsidRPr="008D3A84" w:rsidRDefault="0026779D" w:rsidP="002120A1">
      <w:pPr>
        <w:spacing w:line="360" w:lineRule="auto"/>
        <w:rPr>
          <w:rFonts w:ascii="Times New Roman" w:hAnsi="Times New Roman"/>
          <w:b/>
          <w:sz w:val="44"/>
          <w:szCs w:val="44"/>
        </w:rPr>
      </w:pPr>
    </w:p>
    <w:p w:rsidR="0026779D" w:rsidRPr="008D3A84" w:rsidRDefault="0026779D" w:rsidP="00425D13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lastRenderedPageBreak/>
        <w:t>Приложение 1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                                                                   Руководителю кафедры_____________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От студента гр.____________________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_________________________________      </w:t>
      </w: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                                                                        (ФИО)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ab/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425D13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Заявление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ab/>
        <w:t>Прошу закрепить за мной тему выпускной квалификационной рабо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«__»________________20__г.                                   __________________________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                                                                                                      Подпись</w:t>
      </w:r>
    </w:p>
    <w:p w:rsidR="0026779D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425D13">
      <w:pPr>
        <w:shd w:val="clear" w:color="auto" w:fill="FFFFFF"/>
        <w:ind w:right="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Приложение 2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Министерство образования и науки Республики Бурятия</w:t>
      </w:r>
    </w:p>
    <w:p w:rsidR="0026779D" w:rsidRPr="008D3A84" w:rsidRDefault="0026779D" w:rsidP="00425D13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АОУ СПО  РБ </w:t>
      </w:r>
      <w:r>
        <w:rPr>
          <w:rFonts w:ascii="Times New Roman" w:hAnsi="Times New Roman"/>
          <w:bCs/>
          <w:spacing w:val="-2"/>
        </w:rPr>
        <w:t>" Республиканский многоуровневый колледж</w:t>
      </w:r>
      <w:r w:rsidRPr="008D3A84">
        <w:rPr>
          <w:rFonts w:ascii="Times New Roman" w:hAnsi="Times New Roman"/>
          <w:bCs/>
          <w:spacing w:val="-2"/>
        </w:rPr>
        <w:t>"</w:t>
      </w: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                                                                                     </w:t>
      </w:r>
      <w:r>
        <w:rPr>
          <w:rFonts w:ascii="Times New Roman" w:hAnsi="Times New Roman"/>
          <w:bCs/>
          <w:spacing w:val="-2"/>
        </w:rPr>
        <w:t xml:space="preserve">            </w:t>
      </w:r>
      <w:r w:rsidRPr="008D3A84">
        <w:rPr>
          <w:rFonts w:ascii="Times New Roman" w:hAnsi="Times New Roman"/>
          <w:bCs/>
          <w:spacing w:val="-2"/>
        </w:rPr>
        <w:t xml:space="preserve">   УТВЕРЖДАЮ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Cs/>
          <w:spacing w:val="-2"/>
        </w:rPr>
        <w:t xml:space="preserve">  </w:t>
      </w:r>
      <w:r w:rsidRPr="008D3A84">
        <w:rPr>
          <w:rFonts w:ascii="Times New Roman" w:hAnsi="Times New Roman"/>
          <w:bCs/>
          <w:spacing w:val="-2"/>
        </w:rPr>
        <w:t xml:space="preserve">  Руководитель кафедры</w:t>
      </w:r>
    </w:p>
    <w:p w:rsidR="0026779D" w:rsidRPr="008D3A84" w:rsidRDefault="0026779D" w:rsidP="00425D13">
      <w:pPr>
        <w:shd w:val="clear" w:color="auto" w:fill="FFFFFF"/>
        <w:tabs>
          <w:tab w:val="left" w:pos="7395"/>
        </w:tabs>
        <w:ind w:right="48" w:firstLine="748"/>
        <w:jc w:val="center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 xml:space="preserve">                                                                                            « Сервиса»</w:t>
      </w:r>
    </w:p>
    <w:p w:rsidR="0026779D" w:rsidRPr="008D3A84" w:rsidRDefault="0026779D" w:rsidP="00425D13">
      <w:pPr>
        <w:shd w:val="clear" w:color="auto" w:fill="FFFFFF"/>
        <w:tabs>
          <w:tab w:val="left" w:pos="7395"/>
        </w:tabs>
        <w:ind w:right="48" w:firstLine="748"/>
        <w:jc w:val="center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 xml:space="preserve">                                                                                                      Норбоева М.А.</w:t>
      </w:r>
    </w:p>
    <w:p w:rsidR="0026779D" w:rsidRPr="008D3A84" w:rsidRDefault="0026779D" w:rsidP="008D3A84">
      <w:pPr>
        <w:shd w:val="clear" w:color="auto" w:fill="FFFFFF"/>
        <w:tabs>
          <w:tab w:val="left" w:pos="7395"/>
        </w:tabs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____________________</w:t>
      </w:r>
    </w:p>
    <w:p w:rsidR="0026779D" w:rsidRPr="008D3A84" w:rsidRDefault="0026779D" w:rsidP="00425D13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ab/>
        <w:t xml:space="preserve">                  </w:t>
      </w:r>
      <w:r w:rsidRPr="008D3A84">
        <w:rPr>
          <w:rFonts w:ascii="Times New Roman" w:hAnsi="Times New Roman"/>
          <w:bCs/>
          <w:spacing w:val="-2"/>
        </w:rPr>
        <w:tab/>
        <w:t xml:space="preserve">                                                                </w:t>
      </w:r>
      <w:r>
        <w:rPr>
          <w:rFonts w:ascii="Times New Roman" w:hAnsi="Times New Roman"/>
          <w:bCs/>
          <w:spacing w:val="-2"/>
        </w:rPr>
        <w:t xml:space="preserve">           </w:t>
      </w:r>
      <w:r w:rsidRPr="008D3A84">
        <w:rPr>
          <w:rFonts w:ascii="Times New Roman" w:hAnsi="Times New Roman"/>
          <w:bCs/>
          <w:spacing w:val="-2"/>
        </w:rPr>
        <w:t xml:space="preserve">  «____»_________ 20__</w:t>
      </w:r>
      <w:r>
        <w:rPr>
          <w:rFonts w:ascii="Times New Roman" w:hAnsi="Times New Roman"/>
          <w:bCs/>
          <w:spacing w:val="-2"/>
        </w:rPr>
        <w:t xml:space="preserve">  г.</w:t>
      </w:r>
      <w:r w:rsidRPr="008D3A84">
        <w:rPr>
          <w:rFonts w:ascii="Times New Roman" w:hAnsi="Times New Roman"/>
          <w:bCs/>
          <w:spacing w:val="-2"/>
        </w:rPr>
        <w:tab/>
      </w:r>
      <w:r w:rsidRPr="008D3A84">
        <w:rPr>
          <w:rFonts w:ascii="Times New Roman" w:hAnsi="Times New Roman"/>
          <w:bCs/>
          <w:spacing w:val="-2"/>
        </w:rPr>
        <w:tab/>
      </w:r>
      <w:r w:rsidRPr="008D3A84">
        <w:rPr>
          <w:rFonts w:ascii="Times New Roman" w:hAnsi="Times New Roman"/>
          <w:bCs/>
          <w:spacing w:val="-2"/>
        </w:rPr>
        <w:tab/>
      </w:r>
      <w:r w:rsidRPr="008D3A84">
        <w:rPr>
          <w:rFonts w:ascii="Times New Roman" w:hAnsi="Times New Roman"/>
          <w:bCs/>
          <w:spacing w:val="-2"/>
        </w:rPr>
        <w:tab/>
      </w:r>
      <w:r w:rsidRPr="008D3A84">
        <w:rPr>
          <w:rFonts w:ascii="Times New Roman" w:hAnsi="Times New Roman"/>
          <w:bCs/>
          <w:spacing w:val="-2"/>
        </w:rPr>
        <w:tab/>
      </w:r>
      <w:r w:rsidRPr="008D3A84">
        <w:rPr>
          <w:rFonts w:ascii="Times New Roman" w:hAnsi="Times New Roman"/>
          <w:bCs/>
          <w:spacing w:val="-2"/>
        </w:rPr>
        <w:tab/>
      </w:r>
      <w:r w:rsidRPr="008D3A84">
        <w:rPr>
          <w:rFonts w:ascii="Times New Roman" w:hAnsi="Times New Roman"/>
          <w:bCs/>
          <w:spacing w:val="-2"/>
        </w:rPr>
        <w:tab/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ЗАДАНИЕ НА ВЫПОЛНЕНИЕ ВЫПУСКНОЙ</w:t>
      </w: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КВАЛИФИКАЦИОННОЙ РАБОТЫ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Студенту_____________________________________________________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                               (фамилия, имя, отчество, группа)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Специальность______________</w:t>
      </w:r>
      <w:r>
        <w:rPr>
          <w:rFonts w:ascii="Times New Roman" w:hAnsi="Times New Roman"/>
          <w:bCs/>
          <w:spacing w:val="-2"/>
          <w:sz w:val="28"/>
          <w:szCs w:val="28"/>
        </w:rPr>
        <w:t>__________</w:t>
      </w:r>
      <w:r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1. Тема выпускной квалификационной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работы_________________</w:t>
      </w:r>
      <w:r>
        <w:rPr>
          <w:rFonts w:ascii="Times New Roman" w:hAnsi="Times New Roman"/>
          <w:bCs/>
          <w:spacing w:val="-2"/>
          <w:sz w:val="28"/>
          <w:szCs w:val="28"/>
        </w:rPr>
        <w:tab/>
      </w:r>
      <w:r>
        <w:rPr>
          <w:rFonts w:ascii="Times New Roman" w:hAnsi="Times New Roman"/>
          <w:bCs/>
          <w:spacing w:val="-2"/>
          <w:sz w:val="28"/>
          <w:szCs w:val="28"/>
        </w:rPr>
        <w:tab/>
      </w:r>
      <w:r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2"/>
          <w:sz w:val="28"/>
          <w:szCs w:val="28"/>
        </w:rPr>
        <w:t>утверждена приказом по "РМК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>"  №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  <w:t>от «___»_________200    г.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2. Срок сдачи студентом законченной работы________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3. Перечень подлежащих разработке вопросов и общее направление рабо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(указать узловые вопросы плана и конечную цель выпускной квалификационной работы)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lastRenderedPageBreak/>
        <w:t xml:space="preserve"> 4. Контрольный график выполнения отдельных этапов и разделов выпускной квалификационной работы: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а) изучение литературных источников, разработка уточненного развернутого плана, определение целевой функции сбора фактического материала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б) разработка и написание вводной части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в) разработка и написание теоретической части работы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г) разработка и написание остальных разделов, включая приложения и библиографию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д) сдача работы научному руководителю</w:t>
      </w:r>
    </w:p>
    <w:p w:rsidR="0026779D" w:rsidRPr="008D3A84" w:rsidRDefault="0026779D" w:rsidP="008D3A84">
      <w:pPr>
        <w:shd w:val="clear" w:color="auto" w:fill="FFFFFF"/>
        <w:ind w:right="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           5. Объем работы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  <w:t xml:space="preserve"> 6. Перечень иллюстративного материала, прилагаемого к работе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(таблицы, схемы, рисунки, графики)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7. Рекомендуемые места прохождения практики и сбора фактического материала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8. Консультанты по смежным вопросам работы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(указать фамилию, имя, отчество и по каким вопросам)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9. Дата выдачи задания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Научный руководитель: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  <w:t xml:space="preserve"> __________________________________ (подпись)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ab/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Задание принял к исполнению: ________________________________</w:t>
      </w:r>
    </w:p>
    <w:p w:rsidR="0026779D" w:rsidRPr="008D3A84" w:rsidRDefault="0026779D" w:rsidP="008D3A84">
      <w:pPr>
        <w:shd w:val="clear" w:color="auto" w:fill="FFFFFF"/>
        <w:ind w:right="48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                                                                                          (подпись студента и дата)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spacing w:val="-2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26779D" w:rsidRPr="008D3A84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26779D" w:rsidRPr="00932CD6" w:rsidRDefault="0026779D" w:rsidP="00932CD6">
      <w:pPr>
        <w:tabs>
          <w:tab w:val="left" w:pos="525"/>
        </w:tabs>
        <w:jc w:val="right"/>
        <w:rPr>
          <w:rFonts w:ascii="Times New Roman" w:hAnsi="Times New Roman"/>
        </w:rPr>
      </w:pPr>
      <w:r w:rsidRPr="008D3A84">
        <w:rPr>
          <w:rFonts w:ascii="Times New Roman" w:hAnsi="Times New Roman"/>
          <w:bCs/>
          <w:spacing w:val="-2"/>
        </w:rPr>
        <w:t>Приложение 3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>Утверждаю</w:t>
      </w:r>
    </w:p>
    <w:p w:rsidR="0026779D" w:rsidRPr="008D3A84" w:rsidRDefault="0026779D" w:rsidP="008D3A84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>Директор АОУ СПО  РБ "РМК</w:t>
      </w:r>
      <w:r w:rsidRPr="008D3A84">
        <w:rPr>
          <w:rFonts w:ascii="Times New Roman" w:hAnsi="Times New Roman"/>
          <w:bCs/>
          <w:spacing w:val="-2"/>
        </w:rPr>
        <w:t xml:space="preserve">" </w:t>
      </w:r>
    </w:p>
    <w:p w:rsidR="0026779D" w:rsidRPr="008D3A84" w:rsidRDefault="0026779D" w:rsidP="00932CD6">
      <w:pPr>
        <w:shd w:val="clear" w:color="auto" w:fill="FFFFFF"/>
        <w:ind w:right="48" w:firstLine="748"/>
        <w:jc w:val="right"/>
        <w:rPr>
          <w:rFonts w:ascii="Times New Roman" w:hAnsi="Times New Roman"/>
          <w:bCs/>
          <w:spacing w:val="-2"/>
        </w:rPr>
      </w:pPr>
      <w:r w:rsidRPr="008D3A84">
        <w:rPr>
          <w:rFonts w:ascii="Times New Roman" w:hAnsi="Times New Roman"/>
          <w:bCs/>
          <w:spacing w:val="-2"/>
        </w:rPr>
        <w:t xml:space="preserve">______________С.Б. Перинов     </w:t>
      </w: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КАЛЕНДАРНЫЙ ГРАФИК</w:t>
      </w: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D3A84">
        <w:rPr>
          <w:rFonts w:ascii="Times New Roman" w:hAnsi="Times New Roman"/>
          <w:bCs/>
          <w:spacing w:val="-2"/>
          <w:sz w:val="28"/>
          <w:szCs w:val="28"/>
        </w:rPr>
        <w:t>выполнения выпускной квалификационной работы (ВКР)</w:t>
      </w:r>
    </w:p>
    <w:p w:rsidR="0026779D" w:rsidRPr="008D3A84" w:rsidRDefault="0026779D" w:rsidP="008D3A84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студентам «РМК»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всех специальностей</w:t>
      </w:r>
    </w:p>
    <w:p w:rsidR="0026779D" w:rsidRPr="00425D13" w:rsidRDefault="0026779D" w:rsidP="00425D13">
      <w:pPr>
        <w:shd w:val="clear" w:color="auto" w:fill="FFFFFF"/>
        <w:ind w:right="48" w:firstLine="748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на 201</w:t>
      </w:r>
      <w:r w:rsidRPr="00D26522">
        <w:rPr>
          <w:rFonts w:ascii="Times New Roman" w:hAnsi="Times New Roman"/>
          <w:bCs/>
          <w:spacing w:val="-2"/>
          <w:sz w:val="28"/>
          <w:szCs w:val="28"/>
        </w:rPr>
        <w:t>4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 /201</w:t>
      </w:r>
      <w:r w:rsidRPr="00D26522">
        <w:rPr>
          <w:rFonts w:ascii="Times New Roman" w:hAnsi="Times New Roman"/>
          <w:bCs/>
          <w:spacing w:val="-2"/>
          <w:sz w:val="28"/>
          <w:szCs w:val="28"/>
        </w:rPr>
        <w:t>5</w:t>
      </w:r>
      <w:r w:rsidRPr="008D3A84">
        <w:rPr>
          <w:rFonts w:ascii="Times New Roman" w:hAnsi="Times New Roman"/>
          <w:bCs/>
          <w:spacing w:val="-2"/>
          <w:sz w:val="28"/>
          <w:szCs w:val="28"/>
        </w:rPr>
        <w:t xml:space="preserve">   уч. год</w:t>
      </w:r>
    </w:p>
    <w:tbl>
      <w:tblPr>
        <w:tblpPr w:leftFromText="180" w:rightFromText="180" w:vertAnchor="text" w:horzAnchor="margin" w:tblpXSpec="right" w:tblpY="35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069"/>
        <w:gridCol w:w="1727"/>
      </w:tblGrid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№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Наименование работ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Сроки выполнения</w:t>
            </w: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Выбор и утверждение темы.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2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Составление плана ВКР, согласование с научным руководителем с последующим утверждением. Выдача задания.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3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Изучение литературы, законодательных актов, инструктивных и нормативных документов, положений и разработок для написания теоретических разделов.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4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Написание введения и первой главы.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5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6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Изучение практических материалов, обследование, их анализ, обработка и систематизация. Написание последующих глав работы.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7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8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Написание окончательного варианта ВКР с разработкой рекомендаций.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9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Обсуждение работы в организации, подготовка отзывов о практической ценности и возможности внедрения результатов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10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lastRenderedPageBreak/>
              <w:t>11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Установление отмеченных руководителем недостатков и оформление ВКР в окончательном варианте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12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Представление работы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  <w:tr w:rsidR="0026779D" w:rsidRPr="0035689F" w:rsidTr="00256629">
        <w:tc>
          <w:tcPr>
            <w:tcW w:w="1101" w:type="dxa"/>
          </w:tcPr>
          <w:p w:rsidR="0026779D" w:rsidRPr="0035689F" w:rsidRDefault="0026779D" w:rsidP="00256629">
            <w:pPr>
              <w:shd w:val="clear" w:color="auto" w:fill="FFFFFF"/>
              <w:ind w:right="48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13</w:t>
            </w:r>
          </w:p>
        </w:tc>
        <w:tc>
          <w:tcPr>
            <w:tcW w:w="6069" w:type="dxa"/>
          </w:tcPr>
          <w:p w:rsidR="0026779D" w:rsidRPr="0035689F" w:rsidRDefault="0026779D" w:rsidP="00256629">
            <w:pPr>
              <w:shd w:val="clear" w:color="auto" w:fill="FFFFFF"/>
              <w:ind w:right="48" w:firstLine="33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35689F">
              <w:rPr>
                <w:rFonts w:ascii="Times New Roman" w:hAnsi="Times New Roman"/>
                <w:bCs/>
                <w:spacing w:val="-2"/>
              </w:rPr>
              <w:t>Предварительная защита ВКР</w:t>
            </w:r>
          </w:p>
        </w:tc>
        <w:tc>
          <w:tcPr>
            <w:tcW w:w="1727" w:type="dxa"/>
          </w:tcPr>
          <w:p w:rsidR="0026779D" w:rsidRPr="0035689F" w:rsidRDefault="0026779D" w:rsidP="00256629">
            <w:pPr>
              <w:shd w:val="clear" w:color="auto" w:fill="FFFFFF"/>
              <w:ind w:right="48" w:firstLine="748"/>
              <w:jc w:val="both"/>
              <w:rPr>
                <w:rFonts w:ascii="Times New Roman" w:hAnsi="Times New Roman"/>
                <w:bCs/>
                <w:spacing w:val="-2"/>
              </w:rPr>
            </w:pPr>
          </w:p>
        </w:tc>
      </w:tr>
    </w:tbl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shd w:val="clear" w:color="auto" w:fill="FFFFFF"/>
        <w:ind w:right="48" w:firstLine="748"/>
        <w:jc w:val="both"/>
        <w:rPr>
          <w:rFonts w:ascii="Times New Roman" w:hAnsi="Times New Roman"/>
          <w:bCs/>
          <w:spacing w:val="-2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spacing w:val="-2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Pr="003D3B60" w:rsidRDefault="0026779D" w:rsidP="005365C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val="en-US"/>
        </w:rPr>
      </w:pPr>
    </w:p>
    <w:p w:rsidR="0026779D" w:rsidRPr="008D3A84" w:rsidRDefault="0026779D" w:rsidP="000C30C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МИНИСТЕРСТВО ОБРАЗОВАНИЯ И НАУКИ РЕСПУБЛИКИ БУРЯТИЯ АВТОНОМНОЕ ОБРАЗОВАТЕЛЬНОЕ УЧРЕЖДЕНИЕ СРЕДНЕГО ПРОФЕССИОНАЛЬНОГО ОБРАЗОВАНИЯ РЕСПУБЛИКИ БУРЯТИЯ «РЕСПУБЛИКАНСКИЙ МНОГОУРОВНЕВЫЙ КОЛЕДЖ»</w:t>
      </w:r>
    </w:p>
    <w:p w:rsidR="0026779D" w:rsidRDefault="0026779D" w:rsidP="00932CD6">
      <w:pPr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ДОПУЩЕН К ЗАЩИТЕ: </w:t>
      </w:r>
    </w:p>
    <w:p w:rsidR="0026779D" w:rsidRPr="008D3A84" w:rsidRDefault="0026779D" w:rsidP="00932CD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З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ам. директора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по УР</w:t>
      </w:r>
    </w:p>
    <w:p w:rsidR="0026779D" w:rsidRPr="00932CD6" w:rsidRDefault="0026779D" w:rsidP="00932CD6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______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И.А.Перфильева     </w:t>
      </w:r>
    </w:p>
    <w:p w:rsidR="0026779D" w:rsidRPr="008D3A84" w:rsidRDefault="0026779D" w:rsidP="00932CD6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lang w:eastAsia="en-US"/>
        </w:rPr>
      </w:pPr>
      <w:r w:rsidRPr="008D3A84">
        <w:rPr>
          <w:rFonts w:ascii="Times New Roman" w:hAnsi="Times New Roman"/>
          <w:color w:val="000000"/>
          <w:lang w:eastAsia="en-US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color w:val="000000"/>
          <w:lang w:eastAsia="en-US"/>
        </w:rPr>
        <w:t xml:space="preserve">                             «__» _______________ 2014</w:t>
      </w:r>
      <w:r w:rsidRPr="008D3A84">
        <w:rPr>
          <w:rFonts w:ascii="Times New Roman" w:hAnsi="Times New Roman"/>
          <w:color w:val="000000"/>
          <w:lang w:eastAsia="en-US"/>
        </w:rPr>
        <w:t xml:space="preserve"> г.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lang w:eastAsia="en-US"/>
        </w:rPr>
      </w:pPr>
      <w:r w:rsidRPr="008D3A84">
        <w:rPr>
          <w:rFonts w:ascii="Times New Roman" w:hAnsi="Times New Roman"/>
          <w:color w:val="000000"/>
          <w:lang w:eastAsia="en-US"/>
        </w:rPr>
        <w:t xml:space="preserve">                                                                                 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eastAsia="en-US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lang w:eastAsia="en-US"/>
        </w:rPr>
      </w:pPr>
      <w:r w:rsidRPr="008D3A84">
        <w:rPr>
          <w:rFonts w:ascii="Times New Roman" w:hAnsi="Times New Roman"/>
          <w:b/>
          <w:bCs/>
          <w:color w:val="000000"/>
          <w:lang w:eastAsia="en-US"/>
        </w:rPr>
        <w:t>ДИПЛОМНЫЙ ПРОЕКТ</w:t>
      </w:r>
    </w:p>
    <w:p w:rsidR="0026779D" w:rsidRPr="005365C4" w:rsidRDefault="0026779D" w:rsidP="005365C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Тема: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5365C4">
        <w:rPr>
          <w:rFonts w:ascii="Times New Roman" w:hAnsi="Times New Roman"/>
          <w:b/>
          <w:color w:val="000000"/>
          <w:sz w:val="28"/>
          <w:szCs w:val="28"/>
          <w:lang w:eastAsia="en-US"/>
        </w:rPr>
        <w:t>Создание целостного образа модели в соответствии со стилевым решением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УДП.100116.                           114 А                1904                                2014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Код специальности               группа      порядковый номер                   год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Разработал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: Теслева Анастасия Алексеевна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Решение ГАК__________________   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                           Оценка                     Руководитель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: Норбоева М.А.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Протокол ГАК                                                                    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№_______________                                  ______________________________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«______»________________2014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г.</w:t>
      </w:r>
    </w:p>
    <w:p w:rsidR="0026779D" w:rsidRPr="00932CD6" w:rsidRDefault="0026779D" w:rsidP="00932CD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Подпись секретаря ГАК                    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Улан-Удэ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201</w:t>
      </w:r>
      <w:r w:rsidRPr="006D6933">
        <w:rPr>
          <w:rFonts w:ascii="Times New Roman" w:hAnsi="Times New Roman"/>
          <w:color w:val="000000"/>
          <w:sz w:val="28"/>
          <w:szCs w:val="28"/>
          <w:lang w:eastAsia="en-US"/>
        </w:rPr>
        <w:t>5</w:t>
      </w:r>
      <w:r w:rsidRPr="008D3A84">
        <w:rPr>
          <w:rFonts w:ascii="Times New Roman" w:hAnsi="Times New Roman"/>
          <w:color w:val="000000"/>
          <w:sz w:val="28"/>
          <w:szCs w:val="28"/>
          <w:lang w:eastAsia="en-US"/>
        </w:rPr>
        <w:t>г.</w:t>
      </w: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Default="0026779D" w:rsidP="005365C4">
      <w:pPr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>Дата защиты: ________________</w:t>
      </w: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 xml:space="preserve">Оценка дипломного проекта 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>Расчетно-пояснительная записка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</w:rPr>
        <w:t>стр.</w:t>
      </w: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>Количество таблиц с приложениями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</w:rPr>
        <w:t>стр.</w:t>
      </w: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</w:p>
    <w:p w:rsidR="0026779D" w:rsidRPr="005365C4" w:rsidRDefault="0026779D" w:rsidP="005365C4">
      <w:pPr>
        <w:rPr>
          <w:rFonts w:ascii="Times New Roman" w:hAnsi="Times New Roman"/>
          <w:sz w:val="28"/>
          <w:szCs w:val="28"/>
        </w:rPr>
      </w:pPr>
      <w:r w:rsidRPr="005365C4">
        <w:rPr>
          <w:rFonts w:ascii="Times New Roman" w:hAnsi="Times New Roman"/>
          <w:sz w:val="28"/>
          <w:szCs w:val="28"/>
        </w:rPr>
        <w:t xml:space="preserve">Графические и иллюстративные материалы на </w:t>
      </w:r>
      <w:r w:rsidRPr="005365C4">
        <w:rPr>
          <w:rFonts w:ascii="Times New Roman" w:hAnsi="Times New Roman"/>
          <w:sz w:val="28"/>
          <w:szCs w:val="28"/>
          <w:u w:val="single"/>
        </w:rPr>
        <w:tab/>
      </w:r>
      <w:r w:rsidRPr="005365C4">
        <w:rPr>
          <w:rFonts w:ascii="Times New Roman" w:hAnsi="Times New Roman"/>
          <w:sz w:val="28"/>
          <w:szCs w:val="28"/>
          <w:u w:val="single"/>
        </w:rPr>
        <w:tab/>
        <w:t xml:space="preserve">     </w:t>
      </w:r>
      <w:r w:rsidRPr="005365C4">
        <w:rPr>
          <w:rFonts w:ascii="Times New Roman" w:hAnsi="Times New Roman"/>
          <w:sz w:val="28"/>
          <w:szCs w:val="28"/>
        </w:rPr>
        <w:t>листах</w:t>
      </w: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Pr="008D3A84" w:rsidRDefault="0026779D" w:rsidP="007351F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Pr="003D3B60" w:rsidRDefault="0026779D" w:rsidP="00874B5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17066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17066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17066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lang w:eastAsia="en-US"/>
        </w:rPr>
      </w:pP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bCs/>
          <w:color w:val="000000"/>
          <w:lang w:eastAsia="en-US"/>
        </w:rPr>
      </w:pPr>
      <w:r w:rsidRPr="008D3A84">
        <w:rPr>
          <w:rFonts w:ascii="Times New Roman" w:hAnsi="Times New Roman"/>
          <w:bCs/>
          <w:color w:val="000000"/>
          <w:lang w:eastAsia="en-US"/>
        </w:rPr>
        <w:t>Приложение 5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bCs/>
          <w:color w:val="000000"/>
          <w:sz w:val="28"/>
          <w:szCs w:val="28"/>
          <w:lang w:eastAsia="en-US"/>
        </w:rPr>
        <w:t>Министерство образования и науки РБ</w:t>
      </w: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D3A8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АОУ СПО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РБ  «Республиканский многоуровневый колледж </w:t>
      </w:r>
      <w:r w:rsidRPr="008D3A84">
        <w:rPr>
          <w:rFonts w:ascii="Times New Roman" w:hAnsi="Times New Roman"/>
          <w:bCs/>
          <w:color w:val="000000"/>
          <w:sz w:val="28"/>
          <w:szCs w:val="28"/>
          <w:lang w:eastAsia="en-US"/>
        </w:rPr>
        <w:t>»</w:t>
      </w: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26779D" w:rsidRPr="008D3A84" w:rsidRDefault="0026779D" w:rsidP="00425D1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</w:p>
    <w:p w:rsidR="0026779D" w:rsidRPr="0017066E" w:rsidRDefault="0026779D" w:rsidP="0017066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36"/>
          <w:szCs w:val="36"/>
        </w:rPr>
      </w:pPr>
      <w:r w:rsidRPr="008D3A84">
        <w:rPr>
          <w:rFonts w:ascii="Times New Roman" w:hAnsi="Times New Roman"/>
          <w:b/>
          <w:bCs/>
          <w:color w:val="000000"/>
          <w:sz w:val="36"/>
          <w:szCs w:val="36"/>
          <w:lang w:eastAsia="en-US"/>
        </w:rPr>
        <w:t>ПОЯСНИТЕЛЬНАЯ ЗАПИСКА</w:t>
      </w: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Pr="008D3A84" w:rsidRDefault="0026779D" w:rsidP="00425D1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8D3A84">
        <w:rPr>
          <w:rFonts w:ascii="Times New Roman" w:hAnsi="Times New Roman"/>
          <w:color w:val="000000"/>
          <w:sz w:val="28"/>
          <w:szCs w:val="28"/>
        </w:rPr>
        <w:t>Улан-Удэ</w:t>
      </w: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20___</w:t>
      </w:r>
      <w:r w:rsidRPr="008D3A84">
        <w:rPr>
          <w:rFonts w:ascii="Times New Roman" w:hAnsi="Times New Roman"/>
          <w:color w:val="000000"/>
          <w:sz w:val="28"/>
          <w:szCs w:val="28"/>
        </w:rPr>
        <w:t>г.</w:t>
      </w:r>
    </w:p>
    <w:p w:rsidR="0026779D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779D" w:rsidRPr="00D26522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779D" w:rsidRPr="008D3A84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6779D" w:rsidRDefault="0026779D" w:rsidP="009231B9">
      <w:pPr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ОГЛАВЛЕНИЕ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568"/>
        <w:gridCol w:w="1569"/>
      </w:tblGrid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Введение………………………………………………………………………………………..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E40FD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  <w:r w:rsidRPr="00E40FDA">
              <w:rPr>
                <w:rFonts w:ascii="Times New Roman" w:hAnsi="Times New Roman"/>
                <w:b/>
              </w:rPr>
              <w:t xml:space="preserve">.Творческая часть 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1.1. Направление моды…………………………………………………………………………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1.2 Характеристика разрабатываемого стиля………………………………………………...</w:t>
            </w:r>
          </w:p>
        </w:tc>
        <w:tc>
          <w:tcPr>
            <w:tcW w:w="1569" w:type="dxa"/>
          </w:tcPr>
          <w:p w:rsidR="0026779D" w:rsidRPr="00E40FDA" w:rsidRDefault="0026779D" w:rsidP="0093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E40FDA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II</w:t>
            </w:r>
            <w:r w:rsidRPr="00E40FDA">
              <w:rPr>
                <w:rFonts w:ascii="Times New Roman" w:hAnsi="Times New Roman"/>
                <w:b/>
              </w:rPr>
              <w:t>. Технологическая часть.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E40FDA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E40FDA">
              <w:rPr>
                <w:rFonts w:ascii="Times New Roman" w:hAnsi="Times New Roman"/>
                <w:b/>
              </w:rPr>
              <w:lastRenderedPageBreak/>
              <w:t xml:space="preserve">2.1 Создание целостного образа </w:t>
            </w:r>
            <w:r>
              <w:rPr>
                <w:rFonts w:ascii="Times New Roman" w:hAnsi="Times New Roman"/>
                <w:b/>
              </w:rPr>
              <w:t xml:space="preserve"> женской конкурсной причёски на длинные волосы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2.1.1 Обоснование выбора  модели……………………………………………………………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2.1.2  Технологическая   по</w:t>
            </w:r>
            <w:r>
              <w:rPr>
                <w:rFonts w:ascii="Times New Roman" w:hAnsi="Times New Roman"/>
              </w:rPr>
              <w:t>следовательность   выполнения женской конкурсной причёски</w:t>
            </w:r>
            <w:r w:rsidRPr="00E40FD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 длинные волосы</w:t>
            </w:r>
            <w:r w:rsidRPr="00E40FDA">
              <w:rPr>
                <w:rFonts w:ascii="Times New Roman" w:hAnsi="Times New Roman"/>
              </w:rPr>
              <w:t>……….……………………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2.1.3. Технологическая   последовательность  окраски  волос………………………………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E40FDA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40FDA">
              <w:rPr>
                <w:rFonts w:ascii="Times New Roman" w:hAnsi="Times New Roman"/>
                <w:b/>
              </w:rPr>
              <w:t>2.2.  Создание целостного образа</w:t>
            </w:r>
            <w:r>
              <w:rPr>
                <w:rFonts w:ascii="Times New Roman" w:hAnsi="Times New Roman"/>
                <w:b/>
              </w:rPr>
              <w:t xml:space="preserve"> женской модели </w:t>
            </w:r>
            <w:r w:rsidRPr="00E40FD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 экстравагантном стиле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E40FDA">
            <w:pPr>
              <w:spacing w:line="360" w:lineRule="auto"/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2.2.1. Обоснование выбора  модели…………………………………………………………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 xml:space="preserve">2.2.2.Технологическая   последовательность   стрижки волос …………………………….. 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 xml:space="preserve">2.2.3.Технологическая   последовательность  окраски  волос …………………………….. 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E40FDA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40FDA">
              <w:rPr>
                <w:rFonts w:ascii="Times New Roman" w:hAnsi="Times New Roman"/>
                <w:b/>
              </w:rPr>
              <w:t>2.3.  Создание целостного образа</w:t>
            </w:r>
            <w:r>
              <w:rPr>
                <w:rFonts w:ascii="Times New Roman" w:hAnsi="Times New Roman"/>
                <w:b/>
              </w:rPr>
              <w:t xml:space="preserve"> мужской модели в стиле «Гранж»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2.3.1. Обоснование выбора  модели…………………………………………………………..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2.3.2.Технологическая   последовательность выполн</w:t>
            </w:r>
            <w:r>
              <w:rPr>
                <w:rFonts w:ascii="Times New Roman" w:hAnsi="Times New Roman"/>
              </w:rPr>
              <w:t>ения стрижки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26779D" w:rsidTr="00A757BB">
        <w:tc>
          <w:tcPr>
            <w:tcW w:w="8568" w:type="dxa"/>
          </w:tcPr>
          <w:p w:rsidR="0026779D" w:rsidRPr="00507811" w:rsidRDefault="0026779D" w:rsidP="00507811">
            <w:pPr>
              <w:rPr>
                <w:rFonts w:ascii="Times New Roman" w:hAnsi="Times New Roman"/>
                <w:b/>
              </w:rPr>
            </w:pPr>
            <w:r w:rsidRPr="00507811">
              <w:rPr>
                <w:rFonts w:ascii="Times New Roman" w:hAnsi="Times New Roman"/>
                <w:b/>
              </w:rPr>
              <w:t xml:space="preserve">2.4. Выбор и обоснование материалов, средств и инструментов для создания </w:t>
            </w:r>
            <w:r>
              <w:rPr>
                <w:rFonts w:ascii="Times New Roman" w:hAnsi="Times New Roman"/>
                <w:b/>
              </w:rPr>
              <w:t xml:space="preserve">    </w:t>
            </w:r>
            <w:r w:rsidRPr="00507811">
              <w:rPr>
                <w:rFonts w:ascii="Times New Roman" w:hAnsi="Times New Roman"/>
                <w:b/>
              </w:rPr>
              <w:t>модели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III</w:t>
            </w:r>
            <w:r w:rsidRPr="00E40FDA">
              <w:rPr>
                <w:rFonts w:ascii="Times New Roman" w:hAnsi="Times New Roman"/>
                <w:b/>
              </w:rPr>
              <w:t>. Экономическая ч</w:t>
            </w:r>
            <w:r>
              <w:rPr>
                <w:rFonts w:ascii="Times New Roman" w:hAnsi="Times New Roman"/>
                <w:b/>
              </w:rPr>
              <w:t>асть…………………………………………………………………….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26779D" w:rsidTr="00A757BB">
        <w:tc>
          <w:tcPr>
            <w:tcW w:w="8568" w:type="dxa"/>
          </w:tcPr>
          <w:p w:rsidR="0026779D" w:rsidRPr="00D11F63" w:rsidRDefault="0026779D" w:rsidP="00906AA2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  <w:r w:rsidRPr="00E40FDA">
              <w:rPr>
                <w:rFonts w:ascii="Times New Roman" w:hAnsi="Times New Roman"/>
                <w:b/>
              </w:rPr>
              <w:t>. Охрана труд</w:t>
            </w:r>
            <w:r>
              <w:rPr>
                <w:rFonts w:ascii="Times New Roman" w:hAnsi="Times New Roman"/>
                <w:b/>
              </w:rPr>
              <w:t>а………………………………………………………………………………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  <w:b/>
              </w:rPr>
            </w:pPr>
            <w:r w:rsidRPr="00E40FDA">
              <w:rPr>
                <w:rFonts w:ascii="Times New Roman" w:hAnsi="Times New Roman"/>
              </w:rPr>
              <w:t>Заключение……………………………………………………………………………………..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Список литературы……………………………………………………………………………..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26779D" w:rsidTr="00A757BB">
        <w:tc>
          <w:tcPr>
            <w:tcW w:w="8568" w:type="dxa"/>
          </w:tcPr>
          <w:p w:rsidR="0026779D" w:rsidRPr="00E40FDA" w:rsidRDefault="0026779D" w:rsidP="00906AA2">
            <w:pPr>
              <w:rPr>
                <w:rFonts w:ascii="Times New Roman" w:hAnsi="Times New Roman"/>
              </w:rPr>
            </w:pPr>
            <w:r w:rsidRPr="00E40FDA">
              <w:rPr>
                <w:rFonts w:ascii="Times New Roman" w:hAnsi="Times New Roman"/>
              </w:rPr>
              <w:t>Приложения…………………………………………………………………………………….</w:t>
            </w:r>
          </w:p>
        </w:tc>
        <w:tc>
          <w:tcPr>
            <w:tcW w:w="1569" w:type="dxa"/>
          </w:tcPr>
          <w:p w:rsidR="0026779D" w:rsidRPr="00E40FDA" w:rsidRDefault="0026779D" w:rsidP="00E40F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</w:tr>
    </w:tbl>
    <w:p w:rsidR="0026779D" w:rsidRPr="008D3A84" w:rsidRDefault="0026779D" w:rsidP="009231B9">
      <w:pPr>
        <w:jc w:val="center"/>
        <w:rPr>
          <w:rFonts w:ascii="Times New Roman" w:hAnsi="Times New Roman"/>
        </w:rPr>
      </w:pPr>
    </w:p>
    <w:p w:rsidR="0026779D" w:rsidRDefault="0026779D" w:rsidP="00F36B30">
      <w:pPr>
        <w:spacing w:line="360" w:lineRule="auto"/>
        <w:jc w:val="both"/>
        <w:rPr>
          <w:rFonts w:ascii="Times New Roman" w:hAnsi="Times New Roman"/>
        </w:rPr>
      </w:pPr>
    </w:p>
    <w:p w:rsidR="0026779D" w:rsidRPr="00F36B30" w:rsidRDefault="0026779D" w:rsidP="00F36B30">
      <w:pPr>
        <w:spacing w:line="360" w:lineRule="auto"/>
        <w:jc w:val="both"/>
        <w:rPr>
          <w:rFonts w:ascii="Times New Roman" w:hAnsi="Times New Roman"/>
        </w:rPr>
      </w:pPr>
    </w:p>
    <w:p w:rsidR="0026779D" w:rsidRPr="008D3A84" w:rsidRDefault="0026779D" w:rsidP="008D3A84">
      <w:pPr>
        <w:jc w:val="center"/>
        <w:rPr>
          <w:rFonts w:ascii="Times New Roman" w:hAnsi="Times New Roman"/>
        </w:rPr>
      </w:pPr>
    </w:p>
    <w:p w:rsidR="0026779D" w:rsidRPr="008D3A84" w:rsidRDefault="0026779D" w:rsidP="008D3A84">
      <w:pPr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ОТЗЫВ</w:t>
      </w:r>
    </w:p>
    <w:p w:rsidR="0026779D" w:rsidRPr="008D3A84" w:rsidRDefault="0026779D" w:rsidP="008D3A84">
      <w:pPr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На выпускную квалификационную работу</w:t>
      </w:r>
    </w:p>
    <w:p w:rsidR="0026779D" w:rsidRPr="008D3A84" w:rsidRDefault="0026779D" w:rsidP="00D44F22">
      <w:pPr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Выпускника АОУ СПО Р</w:t>
      </w:r>
      <w:r>
        <w:rPr>
          <w:rFonts w:ascii="Times New Roman" w:hAnsi="Times New Roman"/>
        </w:rPr>
        <w:t xml:space="preserve">Б  «Республиканский многоуровневый колледж </w:t>
      </w:r>
      <w:r w:rsidRPr="008D3A84">
        <w:rPr>
          <w:rFonts w:ascii="Times New Roman" w:hAnsi="Times New Roman"/>
        </w:rPr>
        <w:t>»</w:t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</w:rPr>
        <w:t xml:space="preserve"> (фамилия, имя, отчество)</w:t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По специальности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lastRenderedPageBreak/>
        <w:t>Тема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ab/>
        <w:t>Объем работы:</w:t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Количество листов пояснительной записки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Количество таблиц и иллюстрационного материала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Количество листов приложений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Заключение о степени соответствия выполненной работы заданию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Проявленная выпускником самостоятельность при выполнении работы</w:t>
      </w:r>
    </w:p>
    <w:p w:rsidR="0026779D" w:rsidRPr="008D3A84" w:rsidRDefault="0026779D" w:rsidP="008D3A84">
      <w:pPr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Плановость и дисциплинированность в работе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Умение пользоваться литературным материалам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Индивидуальные особенности выпускника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Положительные стороны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Недостатки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Характеристика общенаучной подготовки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Отзыв о работе в целом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Руководитель: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Default="0026779D" w:rsidP="00D76B11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  <w:t>«</w:t>
      </w:r>
      <w:r w:rsidRPr="008D3A84">
        <w:rPr>
          <w:rFonts w:ascii="Times New Roman" w:hAnsi="Times New Roman"/>
          <w:u w:val="single"/>
        </w:rPr>
        <w:t xml:space="preserve">       </w:t>
      </w:r>
      <w:r w:rsidRPr="008D3A84">
        <w:rPr>
          <w:rFonts w:ascii="Times New Roman" w:hAnsi="Times New Roman"/>
        </w:rPr>
        <w:t>»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     г</w:t>
      </w: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Default="0026779D" w:rsidP="00D76B11">
      <w:pPr>
        <w:jc w:val="both"/>
        <w:rPr>
          <w:rFonts w:ascii="Times New Roman" w:hAnsi="Times New Roman"/>
        </w:rPr>
      </w:pPr>
    </w:p>
    <w:p w:rsidR="0026779D" w:rsidRPr="008D3A84" w:rsidRDefault="0026779D" w:rsidP="00D26522">
      <w:pPr>
        <w:shd w:val="clear" w:color="auto" w:fill="FFFFFF"/>
        <w:ind w:right="48"/>
        <w:rPr>
          <w:rFonts w:ascii="Times New Roman" w:hAnsi="Times New Roman"/>
          <w:bCs/>
          <w:spacing w:val="-2"/>
        </w:rPr>
      </w:pPr>
    </w:p>
    <w:p w:rsidR="0026779D" w:rsidRPr="008D3A84" w:rsidRDefault="0026779D" w:rsidP="008D3A84">
      <w:pPr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РЕЦЕНЗИЯ</w:t>
      </w:r>
    </w:p>
    <w:p w:rsidR="0026779D" w:rsidRPr="008D3A84" w:rsidRDefault="0026779D" w:rsidP="008D3A84">
      <w:pPr>
        <w:jc w:val="center"/>
        <w:rPr>
          <w:rFonts w:ascii="Times New Roman" w:hAnsi="Times New Roman"/>
        </w:rPr>
      </w:pPr>
    </w:p>
    <w:p w:rsidR="0026779D" w:rsidRPr="008D3A84" w:rsidRDefault="0026779D" w:rsidP="008D3A84">
      <w:pPr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На выпускную квалификационную работу</w:t>
      </w:r>
    </w:p>
    <w:p w:rsidR="0026779D" w:rsidRDefault="0026779D" w:rsidP="0075468C">
      <w:pPr>
        <w:jc w:val="center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Студента АОУ СПО Р</w:t>
      </w:r>
      <w:r>
        <w:rPr>
          <w:rFonts w:ascii="Times New Roman" w:hAnsi="Times New Roman"/>
        </w:rPr>
        <w:t>Б  «Республиканский многоуровневый колледж</w:t>
      </w:r>
      <w:r w:rsidRPr="008D3A84">
        <w:rPr>
          <w:rFonts w:ascii="Times New Roman" w:hAnsi="Times New Roman"/>
        </w:rPr>
        <w:t>»</w:t>
      </w:r>
    </w:p>
    <w:p w:rsidR="0026779D" w:rsidRPr="006803D6" w:rsidRDefault="0026779D" w:rsidP="00D26522">
      <w:pPr>
        <w:spacing w:line="240" w:lineRule="auto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Давыдовой  Яны Игоревны</w:t>
      </w:r>
    </w:p>
    <w:p w:rsidR="0026779D" w:rsidRPr="0075468C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По специальности</w:t>
      </w:r>
      <w:r w:rsidRPr="0075468C">
        <w:rPr>
          <w:rFonts w:ascii="Times New Roman" w:hAnsi="Times New Roman"/>
        </w:rPr>
        <w:t>: 100116 «Парикмахерское искусство»</w:t>
      </w:r>
    </w:p>
    <w:p w:rsidR="0026779D" w:rsidRDefault="0026779D" w:rsidP="00D26522">
      <w:pPr>
        <w:spacing w:line="240" w:lineRule="auto"/>
        <w:jc w:val="both"/>
        <w:rPr>
          <w:rFonts w:ascii="Times New Roman" w:hAnsi="Times New Roman"/>
          <w:bCs/>
        </w:rPr>
      </w:pPr>
      <w:r w:rsidRPr="008D3A84">
        <w:rPr>
          <w:rFonts w:ascii="Times New Roman" w:hAnsi="Times New Roman"/>
        </w:rPr>
        <w:t>Тема</w:t>
      </w:r>
      <w:r>
        <w:rPr>
          <w:rFonts w:ascii="Times New Roman" w:hAnsi="Times New Roman"/>
        </w:rPr>
        <w:t xml:space="preserve">:  </w:t>
      </w:r>
      <w:r w:rsidRPr="0011284A">
        <w:rPr>
          <w:rFonts w:ascii="Times New Roman" w:hAnsi="Times New Roman"/>
          <w:bCs/>
        </w:rPr>
        <w:t>«Стилизация образа модели с учетом индивидуальных особенностей»</w:t>
      </w:r>
    </w:p>
    <w:p w:rsidR="0026779D" w:rsidRDefault="0026779D" w:rsidP="008D3A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Актуальность </w:t>
      </w:r>
      <w:r w:rsidRPr="008D3A84">
        <w:rPr>
          <w:rFonts w:ascii="Times New Roman" w:hAnsi="Times New Roman"/>
        </w:rPr>
        <w:t>темы</w:t>
      </w:r>
      <w:r>
        <w:rPr>
          <w:rFonts w:ascii="Times New Roman" w:hAnsi="Times New Roman"/>
        </w:rPr>
        <w:t>_______________________________________________________________________</w:t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</w:t>
      </w:r>
    </w:p>
    <w:p w:rsidR="0026779D" w:rsidRPr="0075468C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Исследования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75468C">
        <w:rPr>
          <w:rFonts w:ascii="Times New Roman" w:hAnsi="Times New Roman"/>
        </w:rPr>
        <w:t>_________________________</w:t>
      </w:r>
    </w:p>
    <w:p w:rsidR="0026779D" w:rsidRPr="008D3A84" w:rsidRDefault="0026779D" w:rsidP="008D3A84">
      <w:pPr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Общая характеристика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>_____________________________________________</w:t>
      </w:r>
    </w:p>
    <w:p w:rsidR="0026779D" w:rsidRPr="008D3A84" w:rsidRDefault="0026779D" w:rsidP="008D3A84">
      <w:pPr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lastRenderedPageBreak/>
        <w:t>Положительные стороны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>_____________________________________</w:t>
      </w:r>
    </w:p>
    <w:p w:rsidR="0026779D" w:rsidRPr="008D3A84" w:rsidRDefault="0026779D" w:rsidP="008D3A84">
      <w:pPr>
        <w:jc w:val="both"/>
        <w:rPr>
          <w:rFonts w:ascii="Times New Roman" w:hAnsi="Times New Roman"/>
          <w:u w:val="single"/>
        </w:rPr>
      </w:pPr>
      <w:r w:rsidRPr="008D3A84">
        <w:rPr>
          <w:rFonts w:ascii="Times New Roman" w:hAnsi="Times New Roman"/>
        </w:rPr>
        <w:t>Недостатки работы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Отзыв о работе в целом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>Рецензент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75468C">
        <w:rPr>
          <w:rFonts w:ascii="Times New Roman" w:hAnsi="Times New Roman"/>
        </w:rPr>
        <w:t>__________________________________</w:t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</w:p>
    <w:p w:rsidR="0026779D" w:rsidRPr="008D3A84" w:rsidRDefault="0026779D" w:rsidP="008D3A84">
      <w:pPr>
        <w:jc w:val="both"/>
        <w:rPr>
          <w:rFonts w:ascii="Times New Roman" w:hAnsi="Times New Roman"/>
        </w:rPr>
      </w:pP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</w:r>
      <w:r w:rsidRPr="008D3A84">
        <w:rPr>
          <w:rFonts w:ascii="Times New Roman" w:hAnsi="Times New Roman"/>
        </w:rPr>
        <w:tab/>
        <w:t xml:space="preserve"> «</w:t>
      </w:r>
      <w:r w:rsidRPr="008D3A84">
        <w:rPr>
          <w:rFonts w:ascii="Times New Roman" w:hAnsi="Times New Roman"/>
          <w:u w:val="single"/>
        </w:rPr>
        <w:t xml:space="preserve">      </w:t>
      </w:r>
      <w:r w:rsidRPr="008D3A84">
        <w:rPr>
          <w:rFonts w:ascii="Times New Roman" w:hAnsi="Times New Roman"/>
        </w:rPr>
        <w:t>»</w:t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  <w:u w:val="single"/>
        </w:rPr>
        <w:tab/>
      </w:r>
      <w:r w:rsidRPr="008D3A84">
        <w:rPr>
          <w:rFonts w:ascii="Times New Roman" w:hAnsi="Times New Roman"/>
        </w:rPr>
        <w:t>20</w:t>
      </w:r>
      <w:r>
        <w:rPr>
          <w:rFonts w:ascii="Times New Roman" w:hAnsi="Times New Roman"/>
        </w:rPr>
        <w:t>16</w:t>
      </w:r>
      <w:r w:rsidRPr="008D3A84">
        <w:rPr>
          <w:rFonts w:ascii="Times New Roman" w:hAnsi="Times New Roman"/>
        </w:rPr>
        <w:t xml:space="preserve">г. </w:t>
      </w:r>
    </w:p>
    <w:p w:rsidR="0026779D" w:rsidRPr="008D3A84" w:rsidRDefault="0026779D" w:rsidP="008D3A84">
      <w:pPr>
        <w:jc w:val="both"/>
        <w:rPr>
          <w:rFonts w:ascii="Times New Roman" w:hAnsi="Times New Roman"/>
        </w:rPr>
      </w:pPr>
    </w:p>
    <w:p w:rsidR="0026779D" w:rsidRDefault="0026779D" w:rsidP="00F36B30">
      <w:pPr>
        <w:shd w:val="clear" w:color="auto" w:fill="FFFFFF"/>
        <w:autoSpaceDE w:val="0"/>
        <w:autoSpaceDN w:val="0"/>
        <w:adjustRightInd w:val="0"/>
        <w:rPr>
          <w:color w:val="000000"/>
        </w:rPr>
        <w:sectPr w:rsidR="0026779D" w:rsidSect="0088583B">
          <w:footerReference w:type="even" r:id="rId19"/>
          <w:footerReference w:type="default" r:id="rId20"/>
          <w:pgSz w:w="11906" w:h="16838"/>
          <w:pgMar w:top="851" w:right="851" w:bottom="851" w:left="1134" w:header="709" w:footer="709" w:gutter="0"/>
          <w:pgNumType w:start="1"/>
          <w:cols w:space="708"/>
          <w:docGrid w:linePitch="360"/>
        </w:sectPr>
      </w:pPr>
    </w:p>
    <w:p w:rsidR="0026779D" w:rsidRPr="00425D13" w:rsidRDefault="0026779D" w:rsidP="006E10A0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</w:rPr>
      </w:pPr>
      <w:r w:rsidRPr="00425D13">
        <w:rPr>
          <w:rFonts w:ascii="Times New Roman" w:hAnsi="Times New Roman"/>
          <w:color w:val="000000"/>
        </w:rPr>
        <w:lastRenderedPageBreak/>
        <w:t>Приложение 9</w:t>
      </w:r>
    </w:p>
    <w:p w:rsidR="0026779D" w:rsidRPr="00425D13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color w:val="000000"/>
        </w:rPr>
      </w:pPr>
    </w:p>
    <w:tbl>
      <w:tblPr>
        <w:tblpPr w:leftFromText="180" w:rightFromText="180" w:vertAnchor="page" w:horzAnchor="margin" w:tblpXSpec="center" w:tblpY="17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1"/>
        <w:gridCol w:w="937"/>
        <w:gridCol w:w="1328"/>
        <w:gridCol w:w="935"/>
        <w:gridCol w:w="612"/>
        <w:gridCol w:w="3254"/>
        <w:gridCol w:w="1052"/>
        <w:gridCol w:w="645"/>
        <w:gridCol w:w="813"/>
      </w:tblGrid>
      <w:tr w:rsidR="0026779D" w:rsidRPr="0035689F" w:rsidTr="00F36B30">
        <w:trPr>
          <w:trHeight w:val="284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pct"/>
            <w:gridSpan w:val="4"/>
            <w:vMerge w:val="restart"/>
          </w:tcPr>
          <w:p w:rsidR="0026779D" w:rsidRPr="0035689F" w:rsidRDefault="0026779D" w:rsidP="00256629">
            <w:pPr>
              <w:tabs>
                <w:tab w:val="left" w:pos="280"/>
              </w:tabs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26779D" w:rsidRPr="0035689F" w:rsidRDefault="0026779D" w:rsidP="00256629">
            <w:pPr>
              <w:tabs>
                <w:tab w:val="left" w:pos="28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689F">
              <w:rPr>
                <w:rFonts w:ascii="Times New Roman" w:hAnsi="Times New Roman"/>
                <w:sz w:val="28"/>
                <w:szCs w:val="28"/>
              </w:rPr>
              <w:t>(1)ДП – 100116.01 – 114 - 0159 -14 ПЗ</w:t>
            </w:r>
          </w:p>
        </w:tc>
      </w:tr>
      <w:tr w:rsidR="0026779D" w:rsidRPr="0035689F" w:rsidTr="00F36B30">
        <w:trPr>
          <w:trHeight w:val="284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pct"/>
            <w:gridSpan w:val="4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779D" w:rsidRPr="0035689F" w:rsidTr="00F36B30">
        <w:trPr>
          <w:trHeight w:val="284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Изм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№ Документа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2843" w:type="pct"/>
            <w:gridSpan w:val="4"/>
            <w:vMerge/>
            <w:tcBorders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779D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Разработал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 xml:space="preserve">Куликова Н. 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 w:val="restart"/>
            <w:tcBorders>
              <w:top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5689F">
              <w:rPr>
                <w:rFonts w:ascii="Times New Roman" w:hAnsi="Times New Roman"/>
                <w:sz w:val="32"/>
                <w:szCs w:val="32"/>
              </w:rPr>
              <w:t>(2)Создание целостного образа модели в стилевом решении</w:t>
            </w:r>
          </w:p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68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Литер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Листов</w:t>
            </w:r>
          </w:p>
        </w:tc>
      </w:tr>
      <w:tr w:rsidR="0026779D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Проверил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 xml:space="preserve">Норбоева 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779D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pct"/>
            <w:gridSpan w:val="3"/>
            <w:vMerge w:val="restart"/>
            <w:tcBorders>
              <w:top w:val="single" w:sz="4" w:space="0" w:color="auto"/>
            </w:tcBorders>
          </w:tcPr>
          <w:p w:rsidR="0026779D" w:rsidRPr="0035689F" w:rsidRDefault="0026779D" w:rsidP="0025662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6779D" w:rsidRPr="0035689F" w:rsidRDefault="0026779D" w:rsidP="00256629">
            <w:pPr>
              <w:rPr>
                <w:rFonts w:ascii="Times New Roman" w:hAnsi="Times New Roman"/>
                <w:sz w:val="20"/>
                <w:szCs w:val="20"/>
              </w:rPr>
            </w:pPr>
            <w:r w:rsidRPr="0035689F">
              <w:rPr>
                <w:rFonts w:ascii="Times New Roman" w:hAnsi="Times New Roman"/>
                <w:sz w:val="20"/>
                <w:szCs w:val="20"/>
              </w:rPr>
              <w:t>(3)</w:t>
            </w:r>
            <w:r w:rsidRPr="0035689F">
              <w:rPr>
                <w:rFonts w:ascii="Times New Roman" w:hAnsi="Times New Roman"/>
              </w:rPr>
              <w:t>ДО.ФСТД. «РМК»</w:t>
            </w:r>
          </w:p>
        </w:tc>
      </w:tr>
      <w:tr w:rsidR="0026779D" w:rsidRPr="0035689F" w:rsidTr="00F36B30">
        <w:trPr>
          <w:trHeight w:val="284"/>
        </w:trPr>
        <w:tc>
          <w:tcPr>
            <w:tcW w:w="739" w:type="pct"/>
            <w:gridSpan w:val="2"/>
            <w:tcBorders>
              <w:top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Т.Контр.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pct"/>
            <w:gridSpan w:val="3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779D" w:rsidRPr="0035689F" w:rsidTr="00F36B30">
        <w:trPr>
          <w:trHeight w:val="284"/>
        </w:trPr>
        <w:tc>
          <w:tcPr>
            <w:tcW w:w="739" w:type="pct"/>
            <w:gridSpan w:val="2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Утв.</w:t>
            </w:r>
          </w:p>
        </w:tc>
        <w:tc>
          <w:tcPr>
            <w:tcW w:w="655" w:type="pct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1" w:type="pct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5" w:type="pct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pct"/>
            <w:gridSpan w:val="3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6779D" w:rsidRPr="00425D13" w:rsidRDefault="0026779D" w:rsidP="00F36B3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317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08"/>
        <w:gridCol w:w="1276"/>
        <w:gridCol w:w="992"/>
        <w:gridCol w:w="709"/>
        <w:gridCol w:w="5670"/>
        <w:gridCol w:w="709"/>
      </w:tblGrid>
      <w:tr w:rsidR="0026779D" w:rsidRPr="0035689F" w:rsidTr="00256629">
        <w:trPr>
          <w:trHeight w:val="284"/>
        </w:trPr>
        <w:tc>
          <w:tcPr>
            <w:tcW w:w="1242" w:type="dxa"/>
            <w:gridSpan w:val="2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vMerge w:val="restart"/>
          </w:tcPr>
          <w:p w:rsidR="0026779D" w:rsidRPr="0035689F" w:rsidRDefault="0026779D" w:rsidP="00256629">
            <w:pPr>
              <w:spacing w:before="36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689F">
              <w:rPr>
                <w:rFonts w:ascii="Times New Roman" w:hAnsi="Times New Roman"/>
                <w:sz w:val="28"/>
                <w:szCs w:val="28"/>
              </w:rPr>
              <w:t>ДП – 100116.01 – 114 - 0159 – 14 ПЗ</w:t>
            </w:r>
          </w:p>
        </w:tc>
        <w:tc>
          <w:tcPr>
            <w:tcW w:w="709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</w:t>
            </w:r>
          </w:p>
        </w:tc>
      </w:tr>
      <w:tr w:rsidR="0026779D" w:rsidRPr="0035689F" w:rsidTr="00256629">
        <w:trPr>
          <w:trHeight w:val="284"/>
        </w:trPr>
        <w:tc>
          <w:tcPr>
            <w:tcW w:w="1242" w:type="dxa"/>
            <w:gridSpan w:val="2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779D" w:rsidRPr="0035689F" w:rsidTr="00256629">
        <w:trPr>
          <w:trHeight w:val="284"/>
        </w:trPr>
        <w:tc>
          <w:tcPr>
            <w:tcW w:w="534" w:type="dxa"/>
            <w:tcBorders>
              <w:right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Изм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Лист</w:t>
            </w:r>
          </w:p>
        </w:tc>
        <w:tc>
          <w:tcPr>
            <w:tcW w:w="1276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№ Документа</w:t>
            </w:r>
          </w:p>
        </w:tc>
        <w:tc>
          <w:tcPr>
            <w:tcW w:w="992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09" w:type="dxa"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689F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5670" w:type="dxa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6779D" w:rsidRPr="0035689F" w:rsidRDefault="0026779D" w:rsidP="00256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6779D" w:rsidRPr="00425D13" w:rsidRDefault="0026779D" w:rsidP="00F36B3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Pr="00425D13" w:rsidRDefault="00C843DE" w:rsidP="008D3A84">
      <w:pPr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9.8pt;margin-top:14pt;width:1.5pt;height:141.75pt;z-index:11" o:connectortype="straight"/>
        </w:pict>
      </w:r>
      <w:r>
        <w:rPr>
          <w:noProof/>
        </w:rPr>
        <w:pict>
          <v:shape id="_x0000_s1028" type="#_x0000_t32" style="position:absolute;margin-left:58.8pt;margin-top:14pt;width:2.25pt;height:114.75pt;z-index:9" o:connectortype="straight"/>
        </w:pict>
      </w:r>
      <w:r>
        <w:rPr>
          <w:noProof/>
        </w:rPr>
        <w:pict>
          <v:shape id="_x0000_s1029" type="#_x0000_t32" style="position:absolute;margin-left:99.3pt;margin-top:14pt;width:2.25pt;height:99.75pt;z-index:7" o:connectortype="straight"/>
        </w:pict>
      </w:r>
      <w:r>
        <w:rPr>
          <w:noProof/>
        </w:rPr>
        <w:pict>
          <v:shape id="_x0000_s1030" type="#_x0000_t32" style="position:absolute;margin-left:136.05pt;margin-top:14pt;width:.75pt;height:72.75pt;z-index:5" o:connectortype="straight"/>
        </w:pict>
      </w:r>
      <w:r>
        <w:rPr>
          <w:noProof/>
        </w:rPr>
        <w:pict>
          <v:shape id="_x0000_s1031" type="#_x0000_t32" style="position:absolute;margin-left:168.3pt;margin-top:14pt;width:0;height:45pt;z-index:3" o:connectortype="straight"/>
        </w:pict>
      </w:r>
      <w:r>
        <w:rPr>
          <w:noProof/>
        </w:rPr>
        <w:pict>
          <v:shape id="_x0000_s1032" type="#_x0000_t32" style="position:absolute;margin-left:187.8pt;margin-top:14pt;width:0;height:23.25pt;z-index:1" o:connectortype="straight"/>
        </w:pict>
      </w:r>
      <w:r w:rsidR="0026779D">
        <w:rPr>
          <w:rFonts w:ascii="Times New Roman" w:hAnsi="Times New Roman"/>
          <w:sz w:val="28"/>
          <w:szCs w:val="28"/>
        </w:rPr>
        <w:t>1.ДП – 32.23 – 114 - 0159 - 14</w:t>
      </w:r>
      <w:r w:rsidR="0026779D" w:rsidRPr="00425D13">
        <w:rPr>
          <w:rFonts w:ascii="Times New Roman" w:hAnsi="Times New Roman"/>
          <w:sz w:val="28"/>
          <w:szCs w:val="28"/>
        </w:rPr>
        <w:t xml:space="preserve"> ПЗ</w:t>
      </w:r>
    </w:p>
    <w:p w:rsidR="0026779D" w:rsidRPr="00425D13" w:rsidRDefault="0026779D" w:rsidP="008D3A84">
      <w:pPr>
        <w:ind w:left="1440"/>
        <w:rPr>
          <w:rFonts w:ascii="Times New Roman" w:hAnsi="Times New Roman"/>
          <w:sz w:val="28"/>
          <w:szCs w:val="28"/>
        </w:rPr>
      </w:pPr>
    </w:p>
    <w:p w:rsidR="0026779D" w:rsidRPr="00425D13" w:rsidRDefault="00C843DE" w:rsidP="008D3A84">
      <w:pPr>
        <w:spacing w:line="360" w:lineRule="auto"/>
        <w:ind w:firstLine="4253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shape id="_x0000_s1033" type="#_x0000_t32" style="position:absolute;left:0;text-align:left;margin-left:187.8pt;margin-top:5.05pt;width:19.5pt;height:0;z-index:2" o:connectortype="straight">
            <v:stroke endarrow="block"/>
          </v:shape>
        </w:pict>
      </w:r>
      <w:r w:rsidR="0026779D" w:rsidRPr="00425D13">
        <w:rPr>
          <w:rFonts w:ascii="Times New Roman" w:hAnsi="Times New Roman"/>
          <w:color w:val="000000"/>
          <w:sz w:val="28"/>
          <w:szCs w:val="28"/>
        </w:rPr>
        <w:t xml:space="preserve">Пояснительная записка </w:t>
      </w:r>
    </w:p>
    <w:p w:rsidR="0026779D" w:rsidRPr="00425D13" w:rsidRDefault="00C843DE" w:rsidP="008D3A84">
      <w:pPr>
        <w:spacing w:line="360" w:lineRule="auto"/>
        <w:ind w:firstLine="4253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shape id="_x0000_s1034" type="#_x0000_t32" style="position:absolute;left:0;text-align:left;margin-left:168.3pt;margin-top:2.65pt;width:34.5pt;height:0;z-index:4" o:connectortype="straight">
            <v:stroke endarrow="block"/>
          </v:shape>
        </w:pict>
      </w:r>
      <w:r w:rsidR="0026779D" w:rsidRPr="00425D13">
        <w:rPr>
          <w:rFonts w:ascii="Times New Roman" w:hAnsi="Times New Roman"/>
          <w:color w:val="000000"/>
          <w:sz w:val="28"/>
          <w:szCs w:val="28"/>
        </w:rPr>
        <w:t>Год выпуска</w:t>
      </w:r>
    </w:p>
    <w:p w:rsidR="0026779D" w:rsidRPr="00425D13" w:rsidRDefault="00C843DE" w:rsidP="008D3A84">
      <w:pPr>
        <w:spacing w:line="360" w:lineRule="auto"/>
        <w:ind w:firstLine="4253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shape id="_x0000_s1035" type="#_x0000_t32" style="position:absolute;left:0;text-align:left;margin-left:136.8pt;margin-top:6.25pt;width:66pt;height:0;z-index:6" o:connectortype="straight">
            <v:stroke endarrow="block"/>
          </v:shape>
        </w:pict>
      </w:r>
      <w:r w:rsidR="0026779D" w:rsidRPr="00425D13">
        <w:rPr>
          <w:rFonts w:ascii="Times New Roman" w:hAnsi="Times New Roman"/>
          <w:color w:val="000000"/>
          <w:sz w:val="28"/>
          <w:szCs w:val="28"/>
        </w:rPr>
        <w:t>Индивидуальный номер студента</w:t>
      </w:r>
    </w:p>
    <w:p w:rsidR="0026779D" w:rsidRPr="00425D13" w:rsidRDefault="00C843DE" w:rsidP="008D3A84">
      <w:pPr>
        <w:spacing w:line="360" w:lineRule="auto"/>
        <w:ind w:firstLine="4253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shape id="_x0000_s1036" type="#_x0000_t32" style="position:absolute;left:0;text-align:left;margin-left:101.55pt;margin-top:9.1pt;width:97.5pt;height:0;z-index:8" o:connectortype="straight">
            <v:stroke endarrow="block"/>
          </v:shape>
        </w:pict>
      </w:r>
      <w:r w:rsidR="0026779D">
        <w:rPr>
          <w:rFonts w:ascii="Times New Roman" w:hAnsi="Times New Roman"/>
          <w:color w:val="000000"/>
          <w:sz w:val="28"/>
          <w:szCs w:val="28"/>
        </w:rPr>
        <w:t>Номер групп</w:t>
      </w:r>
    </w:p>
    <w:p w:rsidR="0026779D" w:rsidRPr="00425D13" w:rsidRDefault="00C843DE" w:rsidP="008D3A84">
      <w:pPr>
        <w:spacing w:line="360" w:lineRule="auto"/>
        <w:ind w:firstLine="4253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shape id="_x0000_s1037" type="#_x0000_t32" style="position:absolute;left:0;text-align:left;margin-left:61.05pt;margin-top:-.05pt;width:141.75pt;height:0;z-index:10" o:connectortype="straight">
            <v:stroke endarrow="block"/>
          </v:shape>
        </w:pict>
      </w:r>
      <w:r w:rsidR="0026779D" w:rsidRPr="00425D13">
        <w:rPr>
          <w:rFonts w:ascii="Times New Roman" w:hAnsi="Times New Roman"/>
          <w:color w:val="000000"/>
          <w:sz w:val="28"/>
          <w:szCs w:val="28"/>
        </w:rPr>
        <w:t>Номер специальности</w:t>
      </w:r>
    </w:p>
    <w:p w:rsidR="0026779D" w:rsidRPr="00425D13" w:rsidRDefault="00C843DE" w:rsidP="007351FE">
      <w:pPr>
        <w:spacing w:line="360" w:lineRule="auto"/>
        <w:ind w:firstLine="4253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shape id="_x0000_s1038" type="#_x0000_t32" style="position:absolute;left:0;text-align:left;margin-left:21.3pt;margin-top:2.8pt;width:177.75pt;height:0;z-index:12" o:connectortype="straight">
            <v:stroke endarrow="block"/>
          </v:shape>
        </w:pict>
      </w:r>
      <w:r w:rsidR="0026779D">
        <w:rPr>
          <w:rFonts w:ascii="Times New Roman" w:hAnsi="Times New Roman"/>
          <w:color w:val="000000"/>
          <w:sz w:val="28"/>
          <w:szCs w:val="28"/>
        </w:rPr>
        <w:t>Вид проектирования (</w:t>
      </w:r>
      <w:r w:rsidR="0026779D" w:rsidRPr="00425D13">
        <w:rPr>
          <w:rFonts w:ascii="Times New Roman" w:hAnsi="Times New Roman"/>
          <w:color w:val="000000"/>
          <w:sz w:val="28"/>
          <w:szCs w:val="28"/>
        </w:rPr>
        <w:t>дипломный)</w:t>
      </w:r>
    </w:p>
    <w:p w:rsidR="0026779D" w:rsidRPr="00425D13" w:rsidRDefault="0026779D" w:rsidP="008D3A84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425D13">
        <w:rPr>
          <w:rFonts w:ascii="Times New Roman" w:hAnsi="Times New Roman"/>
          <w:color w:val="000000"/>
          <w:sz w:val="28"/>
          <w:szCs w:val="28"/>
        </w:rPr>
        <w:t>2.Тема проекта</w:t>
      </w:r>
    </w:p>
    <w:p w:rsidR="0026779D" w:rsidRPr="00425D13" w:rsidRDefault="00C843DE" w:rsidP="008D3A8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39" type="#_x0000_t32" style="position:absolute;margin-left:21.3pt;margin-top:13.75pt;width:.05pt;height:77.25pt;z-index:17" o:connectortype="straight"/>
        </w:pict>
      </w:r>
      <w:r>
        <w:rPr>
          <w:noProof/>
        </w:rPr>
        <w:pict>
          <v:shape id="_x0000_s1040" type="#_x0000_t32" style="position:absolute;margin-left:58.8pt;margin-top:13.75pt;width:0;height:44.25pt;z-index:15" o:connectortype="straight"/>
        </w:pict>
      </w:r>
      <w:r>
        <w:rPr>
          <w:noProof/>
        </w:rPr>
        <w:pict>
          <v:shape id="_x0000_s1041" type="#_x0000_t32" style="position:absolute;margin-left:106.8pt;margin-top:13.75pt;width:0;height:18.75pt;z-index:13" o:connectortype="straight"/>
        </w:pict>
      </w:r>
      <w:r w:rsidR="0026779D" w:rsidRPr="00425D13">
        <w:rPr>
          <w:rFonts w:ascii="Times New Roman" w:hAnsi="Times New Roman"/>
          <w:color w:val="000000"/>
          <w:sz w:val="28"/>
          <w:szCs w:val="28"/>
        </w:rPr>
        <w:t>3.</w:t>
      </w:r>
      <w:r w:rsidR="0026779D">
        <w:rPr>
          <w:rFonts w:ascii="Times New Roman" w:hAnsi="Times New Roman"/>
          <w:sz w:val="28"/>
          <w:szCs w:val="28"/>
        </w:rPr>
        <w:t xml:space="preserve"> ДО.ФСТД.  «РМК»</w:t>
      </w:r>
    </w:p>
    <w:p w:rsidR="0026779D" w:rsidRPr="00425D13" w:rsidRDefault="00C843DE" w:rsidP="008D3A84">
      <w:pPr>
        <w:spacing w:line="360" w:lineRule="auto"/>
        <w:ind w:left="4253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pict>
          <v:shape id="_x0000_s1042" type="#_x0000_t32" style="position:absolute;left:0;text-align:left;margin-left:106.8pt;margin-top:8.35pt;width:92.25pt;height:0;z-index:14" o:connectortype="straight">
            <v:stroke endarrow="block"/>
          </v:shape>
        </w:pict>
      </w:r>
      <w:r w:rsidR="0026779D" w:rsidRPr="00425D13">
        <w:rPr>
          <w:rFonts w:ascii="Times New Roman" w:hAnsi="Times New Roman"/>
          <w:sz w:val="28"/>
          <w:szCs w:val="28"/>
        </w:rPr>
        <w:t>Наименование учреждения</w:t>
      </w:r>
    </w:p>
    <w:p w:rsidR="0026779D" w:rsidRPr="00425D13" w:rsidRDefault="00C843DE" w:rsidP="008D3A84">
      <w:pPr>
        <w:spacing w:line="360" w:lineRule="auto"/>
        <w:ind w:left="4253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43" type="#_x0000_t32" style="position:absolute;left:0;text-align:left;margin-left:58.8pt;margin-top:9.7pt;width:140.25pt;height:0;z-index:16" o:connectortype="straight">
            <v:stroke endarrow="block"/>
          </v:shape>
        </w:pict>
      </w:r>
      <w:r w:rsidR="0026779D" w:rsidRPr="00425D13">
        <w:rPr>
          <w:rFonts w:ascii="Times New Roman" w:hAnsi="Times New Roman"/>
          <w:sz w:val="28"/>
          <w:szCs w:val="28"/>
        </w:rPr>
        <w:t>Наименование факультета</w:t>
      </w:r>
    </w:p>
    <w:p w:rsidR="0026779D" w:rsidRPr="00425D13" w:rsidRDefault="00C843DE" w:rsidP="008D3A84">
      <w:pPr>
        <w:spacing w:line="360" w:lineRule="auto"/>
        <w:ind w:left="4253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44" type="#_x0000_t32" style="position:absolute;left:0;text-align:left;margin-left:21.3pt;margin-top:18.6pt;width:172.5pt;height:0;z-index:18" o:connectortype="straight">
            <v:stroke endarrow="block"/>
          </v:shape>
        </w:pict>
      </w:r>
      <w:r w:rsidR="0026779D" w:rsidRPr="00425D13">
        <w:rPr>
          <w:rFonts w:ascii="Times New Roman" w:hAnsi="Times New Roman"/>
          <w:sz w:val="28"/>
          <w:szCs w:val="28"/>
        </w:rPr>
        <w:t>Форма обучения (дневное отделение, заочное отделение)</w:t>
      </w:r>
    </w:p>
    <w:p w:rsidR="0026779D" w:rsidRPr="00425D13" w:rsidRDefault="0026779D" w:rsidP="008D3A84">
      <w:pPr>
        <w:rPr>
          <w:rFonts w:ascii="Times New Roman" w:hAnsi="Times New Roman"/>
          <w:sz w:val="28"/>
          <w:szCs w:val="28"/>
        </w:rPr>
      </w:pPr>
    </w:p>
    <w:p w:rsidR="0026779D" w:rsidRPr="00425D13" w:rsidRDefault="0026779D" w:rsidP="008D3A84">
      <w:pPr>
        <w:rPr>
          <w:rFonts w:ascii="Times New Roman" w:hAnsi="Times New Roman"/>
          <w:sz w:val="28"/>
          <w:szCs w:val="28"/>
        </w:rPr>
      </w:pPr>
    </w:p>
    <w:p w:rsidR="0026779D" w:rsidRPr="00425D13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Pr="00425D13" w:rsidRDefault="0026779D" w:rsidP="008D3A8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779D" w:rsidRPr="00425D13" w:rsidRDefault="0026779D" w:rsidP="008D3A84">
      <w:pPr>
        <w:jc w:val="center"/>
        <w:rPr>
          <w:rFonts w:ascii="Times New Roman" w:hAnsi="Times New Roman"/>
          <w:sz w:val="44"/>
          <w:szCs w:val="44"/>
        </w:rPr>
      </w:pPr>
    </w:p>
    <w:p w:rsidR="0026779D" w:rsidRPr="00425D13" w:rsidRDefault="0026779D" w:rsidP="008D3A84">
      <w:pPr>
        <w:jc w:val="center"/>
        <w:rPr>
          <w:rFonts w:ascii="Times New Roman" w:hAnsi="Times New Roman"/>
          <w:sz w:val="44"/>
          <w:szCs w:val="44"/>
        </w:rPr>
      </w:pPr>
    </w:p>
    <w:p w:rsidR="0026779D" w:rsidRPr="00425D13" w:rsidRDefault="0026779D" w:rsidP="008D3A84">
      <w:pPr>
        <w:jc w:val="center"/>
        <w:rPr>
          <w:rFonts w:ascii="Times New Roman" w:hAnsi="Times New Roman"/>
          <w:sz w:val="44"/>
          <w:szCs w:val="44"/>
        </w:rPr>
      </w:pPr>
    </w:p>
    <w:p w:rsidR="0026779D" w:rsidRPr="00425D13" w:rsidRDefault="0026779D" w:rsidP="008D3A84">
      <w:pPr>
        <w:jc w:val="center"/>
        <w:rPr>
          <w:rFonts w:ascii="Times New Roman" w:hAnsi="Times New Roman"/>
          <w:sz w:val="44"/>
          <w:szCs w:val="44"/>
        </w:rPr>
      </w:pPr>
    </w:p>
    <w:p w:rsidR="0026779D" w:rsidRPr="00425D13" w:rsidRDefault="0026779D" w:rsidP="008D3A84">
      <w:pPr>
        <w:jc w:val="center"/>
        <w:rPr>
          <w:rFonts w:ascii="Times New Roman" w:hAnsi="Times New Roman"/>
          <w:sz w:val="44"/>
          <w:szCs w:val="44"/>
        </w:rPr>
      </w:pPr>
    </w:p>
    <w:p w:rsidR="0026779D" w:rsidRPr="00425D13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Pr="008D3A84" w:rsidRDefault="0026779D" w:rsidP="008D3A84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6779D" w:rsidRPr="00E40468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 w:rsidP="0057515A">
      <w:pPr>
        <w:tabs>
          <w:tab w:val="left" w:pos="1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79D" w:rsidRDefault="0026779D"/>
    <w:sectPr w:rsidR="0026779D" w:rsidSect="00822F3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3DE" w:rsidRDefault="00C843DE">
      <w:r>
        <w:separator/>
      </w:r>
    </w:p>
  </w:endnote>
  <w:endnote w:type="continuationSeparator" w:id="0">
    <w:p w:rsidR="00C843DE" w:rsidRDefault="00C8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79D" w:rsidRDefault="0026779D" w:rsidP="007B3C8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6779D" w:rsidRDefault="0026779D" w:rsidP="0088583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79D" w:rsidRDefault="0026779D" w:rsidP="007B3C8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30DE5">
      <w:rPr>
        <w:rStyle w:val="ab"/>
        <w:noProof/>
      </w:rPr>
      <w:t>1</w:t>
    </w:r>
    <w:r>
      <w:rPr>
        <w:rStyle w:val="ab"/>
      </w:rPr>
      <w:fldChar w:fldCharType="end"/>
    </w:r>
  </w:p>
  <w:p w:rsidR="0026779D" w:rsidRDefault="0026779D" w:rsidP="0088583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3DE" w:rsidRDefault="00C843DE">
      <w:r>
        <w:separator/>
      </w:r>
    </w:p>
  </w:footnote>
  <w:footnote w:type="continuationSeparator" w:id="0">
    <w:p w:rsidR="00C843DE" w:rsidRDefault="00C84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EEA28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7F87C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4E0A6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F7C45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D83F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0969C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0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6AB9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5AC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F7AE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77EC8"/>
    <w:multiLevelType w:val="hybridMultilevel"/>
    <w:tmpl w:val="43D6C1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3133E2"/>
    <w:multiLevelType w:val="hybridMultilevel"/>
    <w:tmpl w:val="6896DE4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0B852C54"/>
    <w:multiLevelType w:val="multilevel"/>
    <w:tmpl w:val="7B8C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BC00635"/>
    <w:multiLevelType w:val="multilevel"/>
    <w:tmpl w:val="C082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FB83B47"/>
    <w:multiLevelType w:val="multilevel"/>
    <w:tmpl w:val="97DC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22415CE"/>
    <w:multiLevelType w:val="multilevel"/>
    <w:tmpl w:val="CE483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34B48BF"/>
    <w:multiLevelType w:val="multilevel"/>
    <w:tmpl w:val="1AEAD57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7">
    <w:nsid w:val="190A4D57"/>
    <w:multiLevelType w:val="multilevel"/>
    <w:tmpl w:val="84E4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D393E67"/>
    <w:multiLevelType w:val="hybridMultilevel"/>
    <w:tmpl w:val="6470B4A8"/>
    <w:lvl w:ilvl="0" w:tplc="1548C44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24615DE6"/>
    <w:multiLevelType w:val="multilevel"/>
    <w:tmpl w:val="000649B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740ACE"/>
    <w:multiLevelType w:val="multilevel"/>
    <w:tmpl w:val="70E20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5E611D"/>
    <w:multiLevelType w:val="multilevel"/>
    <w:tmpl w:val="B4326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BE47D7F"/>
    <w:multiLevelType w:val="multilevel"/>
    <w:tmpl w:val="85F0F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C9D4911"/>
    <w:multiLevelType w:val="multilevel"/>
    <w:tmpl w:val="8EFE3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2EF700E6"/>
    <w:multiLevelType w:val="multilevel"/>
    <w:tmpl w:val="6A86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8875D2C"/>
    <w:multiLevelType w:val="multilevel"/>
    <w:tmpl w:val="33F6E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2002F26"/>
    <w:multiLevelType w:val="multilevel"/>
    <w:tmpl w:val="DD2219F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7">
    <w:nsid w:val="428408E6"/>
    <w:multiLevelType w:val="hybridMultilevel"/>
    <w:tmpl w:val="46569CB4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45394D1B"/>
    <w:multiLevelType w:val="multilevel"/>
    <w:tmpl w:val="7CAAEEA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465F88"/>
    <w:multiLevelType w:val="hybridMultilevel"/>
    <w:tmpl w:val="63145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383C70"/>
    <w:multiLevelType w:val="multilevel"/>
    <w:tmpl w:val="9314D5E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10447FA"/>
    <w:multiLevelType w:val="multilevel"/>
    <w:tmpl w:val="1E90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C939C6"/>
    <w:multiLevelType w:val="hybridMultilevel"/>
    <w:tmpl w:val="4B38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F12297"/>
    <w:multiLevelType w:val="hybridMultilevel"/>
    <w:tmpl w:val="7B0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627286B"/>
    <w:multiLevelType w:val="hybridMultilevel"/>
    <w:tmpl w:val="8CBA3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B43258"/>
    <w:multiLevelType w:val="multilevel"/>
    <w:tmpl w:val="5CE2C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9"/>
  </w:num>
  <w:num w:numId="3">
    <w:abstractNumId w:val="20"/>
  </w:num>
  <w:num w:numId="4">
    <w:abstractNumId w:val="30"/>
  </w:num>
  <w:num w:numId="5">
    <w:abstractNumId w:val="28"/>
  </w:num>
  <w:num w:numId="6">
    <w:abstractNumId w:val="22"/>
  </w:num>
  <w:num w:numId="7">
    <w:abstractNumId w:val="29"/>
  </w:num>
  <w:num w:numId="8">
    <w:abstractNumId w:val="35"/>
  </w:num>
  <w:num w:numId="9">
    <w:abstractNumId w:val="32"/>
  </w:num>
  <w:num w:numId="10">
    <w:abstractNumId w:val="18"/>
  </w:num>
  <w:num w:numId="11">
    <w:abstractNumId w:val="31"/>
  </w:num>
  <w:num w:numId="12">
    <w:abstractNumId w:val="14"/>
  </w:num>
  <w:num w:numId="13">
    <w:abstractNumId w:val="13"/>
  </w:num>
  <w:num w:numId="14">
    <w:abstractNumId w:val="15"/>
  </w:num>
  <w:num w:numId="15">
    <w:abstractNumId w:val="12"/>
  </w:num>
  <w:num w:numId="16">
    <w:abstractNumId w:val="25"/>
  </w:num>
  <w:num w:numId="17">
    <w:abstractNumId w:val="23"/>
  </w:num>
  <w:num w:numId="18">
    <w:abstractNumId w:val="21"/>
  </w:num>
  <w:num w:numId="19">
    <w:abstractNumId w:val="17"/>
  </w:num>
  <w:num w:numId="20">
    <w:abstractNumId w:val="16"/>
  </w:num>
  <w:num w:numId="21">
    <w:abstractNumId w:val="11"/>
  </w:num>
  <w:num w:numId="22">
    <w:abstractNumId w:val="27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6"/>
  </w:num>
  <w:num w:numId="34">
    <w:abstractNumId w:val="34"/>
  </w:num>
  <w:num w:numId="35">
    <w:abstractNumId w:val="10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515A"/>
    <w:rsid w:val="00021EF9"/>
    <w:rsid w:val="00023596"/>
    <w:rsid w:val="0004072A"/>
    <w:rsid w:val="00044A9B"/>
    <w:rsid w:val="00046467"/>
    <w:rsid w:val="00064EA8"/>
    <w:rsid w:val="000C30C1"/>
    <w:rsid w:val="000D1FAC"/>
    <w:rsid w:val="000F0A64"/>
    <w:rsid w:val="000F38B6"/>
    <w:rsid w:val="00111EC5"/>
    <w:rsid w:val="0011284A"/>
    <w:rsid w:val="00161EB1"/>
    <w:rsid w:val="0017066E"/>
    <w:rsid w:val="001F0CF1"/>
    <w:rsid w:val="002120A1"/>
    <w:rsid w:val="00255836"/>
    <w:rsid w:val="00256629"/>
    <w:rsid w:val="0026779D"/>
    <w:rsid w:val="00277666"/>
    <w:rsid w:val="00287B34"/>
    <w:rsid w:val="00290629"/>
    <w:rsid w:val="002961A4"/>
    <w:rsid w:val="002A0AB4"/>
    <w:rsid w:val="002F3B5C"/>
    <w:rsid w:val="003009B7"/>
    <w:rsid w:val="003014C7"/>
    <w:rsid w:val="003271E7"/>
    <w:rsid w:val="00333051"/>
    <w:rsid w:val="00333EBB"/>
    <w:rsid w:val="0035689F"/>
    <w:rsid w:val="00361CC6"/>
    <w:rsid w:val="00393DF1"/>
    <w:rsid w:val="003A1C19"/>
    <w:rsid w:val="003A7BAF"/>
    <w:rsid w:val="003B3792"/>
    <w:rsid w:val="003C17E0"/>
    <w:rsid w:val="003D3B60"/>
    <w:rsid w:val="004046D4"/>
    <w:rsid w:val="0042397A"/>
    <w:rsid w:val="00425D13"/>
    <w:rsid w:val="00434591"/>
    <w:rsid w:val="00443217"/>
    <w:rsid w:val="00454C9B"/>
    <w:rsid w:val="00454E80"/>
    <w:rsid w:val="004726F7"/>
    <w:rsid w:val="004C1057"/>
    <w:rsid w:val="004C6045"/>
    <w:rsid w:val="004D2006"/>
    <w:rsid w:val="004E5AD8"/>
    <w:rsid w:val="00507811"/>
    <w:rsid w:val="00532604"/>
    <w:rsid w:val="005365C4"/>
    <w:rsid w:val="00550C80"/>
    <w:rsid w:val="00565B8A"/>
    <w:rsid w:val="0057515A"/>
    <w:rsid w:val="005A0386"/>
    <w:rsid w:val="005D581B"/>
    <w:rsid w:val="006144AB"/>
    <w:rsid w:val="00625DD0"/>
    <w:rsid w:val="00630DE5"/>
    <w:rsid w:val="006614F2"/>
    <w:rsid w:val="00663A5E"/>
    <w:rsid w:val="006803D6"/>
    <w:rsid w:val="0068755C"/>
    <w:rsid w:val="006D6933"/>
    <w:rsid w:val="006E10A0"/>
    <w:rsid w:val="006E3998"/>
    <w:rsid w:val="006F00BC"/>
    <w:rsid w:val="006F6FDF"/>
    <w:rsid w:val="00711C79"/>
    <w:rsid w:val="00712288"/>
    <w:rsid w:val="00720BBF"/>
    <w:rsid w:val="00722591"/>
    <w:rsid w:val="00731B29"/>
    <w:rsid w:val="007351FE"/>
    <w:rsid w:val="0075468C"/>
    <w:rsid w:val="007800D0"/>
    <w:rsid w:val="007B3C88"/>
    <w:rsid w:val="007C6A7D"/>
    <w:rsid w:val="007D4DE9"/>
    <w:rsid w:val="007E036B"/>
    <w:rsid w:val="007E12B8"/>
    <w:rsid w:val="007F5E4E"/>
    <w:rsid w:val="00801349"/>
    <w:rsid w:val="00805D6C"/>
    <w:rsid w:val="00822F31"/>
    <w:rsid w:val="00846058"/>
    <w:rsid w:val="00860DFE"/>
    <w:rsid w:val="0086178F"/>
    <w:rsid w:val="00874B59"/>
    <w:rsid w:val="0088583B"/>
    <w:rsid w:val="008A262E"/>
    <w:rsid w:val="008A3C44"/>
    <w:rsid w:val="008B6D48"/>
    <w:rsid w:val="008D3A84"/>
    <w:rsid w:val="008D5BD2"/>
    <w:rsid w:val="00906AA2"/>
    <w:rsid w:val="009231B9"/>
    <w:rsid w:val="009252E4"/>
    <w:rsid w:val="00932CD6"/>
    <w:rsid w:val="00932CDF"/>
    <w:rsid w:val="00934696"/>
    <w:rsid w:val="009601E8"/>
    <w:rsid w:val="00966D47"/>
    <w:rsid w:val="009714BC"/>
    <w:rsid w:val="00976F3B"/>
    <w:rsid w:val="0098017B"/>
    <w:rsid w:val="00991C26"/>
    <w:rsid w:val="009C37FC"/>
    <w:rsid w:val="009E05EB"/>
    <w:rsid w:val="00A757BB"/>
    <w:rsid w:val="00A84690"/>
    <w:rsid w:val="00A84E67"/>
    <w:rsid w:val="00AC19A5"/>
    <w:rsid w:val="00B1510B"/>
    <w:rsid w:val="00B179D7"/>
    <w:rsid w:val="00B344FB"/>
    <w:rsid w:val="00B448BC"/>
    <w:rsid w:val="00B47AC3"/>
    <w:rsid w:val="00B816B6"/>
    <w:rsid w:val="00B959DB"/>
    <w:rsid w:val="00BC6189"/>
    <w:rsid w:val="00BF3AD8"/>
    <w:rsid w:val="00C22E20"/>
    <w:rsid w:val="00C31577"/>
    <w:rsid w:val="00C31B14"/>
    <w:rsid w:val="00C330E7"/>
    <w:rsid w:val="00C35B81"/>
    <w:rsid w:val="00C4566E"/>
    <w:rsid w:val="00C53A23"/>
    <w:rsid w:val="00C74DDF"/>
    <w:rsid w:val="00C830E6"/>
    <w:rsid w:val="00C843DE"/>
    <w:rsid w:val="00CB6679"/>
    <w:rsid w:val="00D11F63"/>
    <w:rsid w:val="00D26522"/>
    <w:rsid w:val="00D32C75"/>
    <w:rsid w:val="00D330CD"/>
    <w:rsid w:val="00D44F22"/>
    <w:rsid w:val="00D76B11"/>
    <w:rsid w:val="00D83189"/>
    <w:rsid w:val="00DC2B55"/>
    <w:rsid w:val="00DC74AD"/>
    <w:rsid w:val="00E05F09"/>
    <w:rsid w:val="00E0709E"/>
    <w:rsid w:val="00E14BC0"/>
    <w:rsid w:val="00E363C0"/>
    <w:rsid w:val="00E40468"/>
    <w:rsid w:val="00E40FDA"/>
    <w:rsid w:val="00E6074B"/>
    <w:rsid w:val="00E62A8B"/>
    <w:rsid w:val="00E95B3C"/>
    <w:rsid w:val="00E96449"/>
    <w:rsid w:val="00EB3609"/>
    <w:rsid w:val="00EC7001"/>
    <w:rsid w:val="00EF6FE1"/>
    <w:rsid w:val="00F14C74"/>
    <w:rsid w:val="00F2616C"/>
    <w:rsid w:val="00F33D1D"/>
    <w:rsid w:val="00F36B30"/>
    <w:rsid w:val="00F474C8"/>
    <w:rsid w:val="00F734B3"/>
    <w:rsid w:val="00FB1AAD"/>
    <w:rsid w:val="00FD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5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  <o:r id="V:Rule11" type="connector" idref="#_x0000_s1037"/>
        <o:r id="V:Rule12" type="connector" idref="#_x0000_s1038"/>
        <o:r id="V:Rule13" type="connector" idref="#_x0000_s1039"/>
        <o:r id="V:Rule14" type="connector" idref="#_x0000_s1040"/>
        <o:r id="V:Rule15" type="connector" idref="#_x0000_s1041"/>
        <o:r id="V:Rule16" type="connector" idref="#_x0000_s1042"/>
        <o:r id="V:Rule17" type="connector" idref="#_x0000_s1043"/>
        <o:r id="V:Rule18" type="connector" idref="#_x0000_s104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7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8D3A8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D3A84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D3A84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9"/>
    <w:locked/>
    <w:rsid w:val="008D3A84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57515A"/>
    <w:pPr>
      <w:spacing w:after="0" w:line="240" w:lineRule="auto"/>
      <w:ind w:right="30" w:firstLine="225"/>
    </w:pPr>
    <w:rPr>
      <w:rFonts w:ascii="Verdana" w:hAnsi="Verdana" w:cs="Verdana"/>
      <w:color w:val="000000"/>
      <w:sz w:val="17"/>
      <w:szCs w:val="17"/>
    </w:rPr>
  </w:style>
  <w:style w:type="paragraph" w:styleId="a4">
    <w:name w:val="Balloon Text"/>
    <w:basedOn w:val="a"/>
    <w:link w:val="a5"/>
    <w:uiPriority w:val="99"/>
    <w:semiHidden/>
    <w:rsid w:val="00575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51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4C1057"/>
    <w:pPr>
      <w:ind w:left="720"/>
      <w:contextualSpacing/>
    </w:pPr>
  </w:style>
  <w:style w:type="character" w:styleId="a7">
    <w:name w:val="Hyperlink"/>
    <w:uiPriority w:val="99"/>
    <w:semiHidden/>
    <w:rsid w:val="00333051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72259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next w:val="a"/>
    <w:autoRedefine/>
    <w:uiPriority w:val="99"/>
    <w:semiHidden/>
    <w:rsid w:val="00443217"/>
    <w:pPr>
      <w:tabs>
        <w:tab w:val="left" w:pos="-180"/>
        <w:tab w:val="right" w:leader="dot" w:pos="9627"/>
      </w:tabs>
      <w:spacing w:after="60" w:line="288" w:lineRule="auto"/>
    </w:pPr>
    <w:rPr>
      <w:rFonts w:ascii="Times New Roman" w:hAnsi="Times New Roman"/>
      <w:noProof/>
      <w:sz w:val="28"/>
      <w:szCs w:val="28"/>
    </w:rPr>
  </w:style>
  <w:style w:type="paragraph" w:styleId="21">
    <w:name w:val="toc 2"/>
    <w:basedOn w:val="a"/>
    <w:next w:val="a"/>
    <w:autoRedefine/>
    <w:uiPriority w:val="99"/>
    <w:semiHidden/>
    <w:rsid w:val="00443217"/>
    <w:pPr>
      <w:spacing w:after="0" w:line="240" w:lineRule="auto"/>
      <w:ind w:left="240"/>
    </w:pPr>
    <w:rPr>
      <w:rFonts w:ascii="Times New Roman" w:hAnsi="Times New Roman"/>
      <w:b/>
      <w:sz w:val="24"/>
      <w:szCs w:val="24"/>
    </w:rPr>
  </w:style>
  <w:style w:type="paragraph" w:styleId="a9">
    <w:name w:val="footer"/>
    <w:basedOn w:val="a"/>
    <w:link w:val="aa"/>
    <w:uiPriority w:val="99"/>
    <w:rsid w:val="008858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9601E8"/>
    <w:rPr>
      <w:rFonts w:cs="Times New Roman"/>
    </w:rPr>
  </w:style>
  <w:style w:type="character" w:styleId="ab">
    <w:name w:val="page number"/>
    <w:uiPriority w:val="99"/>
    <w:rsid w:val="0088583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anor.ru/" TargetMode="External"/><Relationship Id="rId18" Type="http://schemas.openxmlformats.org/officeDocument/2006/relationships/hyperlink" Target="http://www.painting.artyx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ianca-lux.ru/" TargetMode="External"/><Relationship Id="rId17" Type="http://schemas.openxmlformats.org/officeDocument/2006/relationships/hyperlink" Target="http://www.masterclub.at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aintmaster.ru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vivk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icheski.dljatebja.ru/" TargetMode="External"/><Relationship Id="rId10" Type="http://schemas.openxmlformats.org/officeDocument/2006/relationships/hyperlink" Target="http://www.liberty-rb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ouffuredepatis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43</Pages>
  <Words>7825</Words>
  <Characters>44606</Characters>
  <Application>Microsoft Office Word</Application>
  <DocSecurity>0</DocSecurity>
  <Lines>371</Lines>
  <Paragraphs>104</Paragraphs>
  <ScaleCrop>false</ScaleCrop>
  <Company/>
  <LinksUpToDate>false</LinksUpToDate>
  <CharactersWithSpaces>52327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</dc:creator>
  <cp:keywords/>
  <dc:description/>
  <cp:lastModifiedBy>Dracula</cp:lastModifiedBy>
  <cp:revision>20</cp:revision>
  <cp:lastPrinted>2016-06-19T22:46:00Z</cp:lastPrinted>
  <dcterms:created xsi:type="dcterms:W3CDTF">2014-03-23T23:41:00Z</dcterms:created>
  <dcterms:modified xsi:type="dcterms:W3CDTF">2016-09-23T11:05:00Z</dcterms:modified>
</cp:coreProperties>
</file>